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335"/>
        <w:gridCol w:w="5945"/>
        <w:gridCol w:w="2336"/>
      </w:tblGrid>
      <w:tr w:rsidR="003C438E" w:rsidRPr="002C59D3" w:rsidTr="003C438E">
        <w:trPr>
          <w:tblCellSpacing w:w="0" w:type="dxa"/>
        </w:trPr>
        <w:tc>
          <w:tcPr>
            <w:tcW w:w="1100" w:type="pct"/>
            <w:tcBorders>
              <w:top w:val="outset" w:sz="6" w:space="0" w:color="000000"/>
              <w:left w:val="outset" w:sz="6" w:space="0" w:color="000000"/>
              <w:bottom w:val="outset" w:sz="6" w:space="0" w:color="000000"/>
              <w:right w:val="outset" w:sz="6" w:space="0" w:color="000000"/>
            </w:tcBorders>
            <w:hideMark/>
          </w:tcPr>
          <w:p w:rsidR="003C438E" w:rsidRPr="00CD0145" w:rsidRDefault="003C438E" w:rsidP="003C438E">
            <w:pPr>
              <w:spacing w:before="100" w:beforeAutospacing="1" w:after="0" w:line="240" w:lineRule="auto"/>
              <w:jc w:val="center"/>
              <w:rPr>
                <w:rFonts w:eastAsia="Times New Roman" w:cs="Times New Roman"/>
                <w:sz w:val="24"/>
                <w:szCs w:val="24"/>
                <w:u w:val="single"/>
                <w:lang w:val="pl-PL"/>
              </w:rPr>
            </w:pPr>
            <w:r w:rsidRPr="00CD0145">
              <w:rPr>
                <w:rFonts w:eastAsia="Times New Roman" w:cs="Times New Roman"/>
                <w:sz w:val="24"/>
                <w:szCs w:val="24"/>
                <w:u w:val="single"/>
                <w:lang w:val="pl-PL"/>
              </w:rPr>
              <w:t>Jarosław Gliwiński</w:t>
            </w:r>
            <w:r w:rsidR="00CD0145" w:rsidRPr="00CD0145">
              <w:rPr>
                <w:rFonts w:eastAsia="Times New Roman" w:cs="Times New Roman"/>
                <w:sz w:val="24"/>
                <w:szCs w:val="24"/>
                <w:u w:val="single"/>
                <w:lang w:val="pl-PL"/>
              </w:rPr>
              <w:br/>
            </w:r>
            <w:r w:rsidR="00CD0145" w:rsidRPr="00CD0145">
              <w:rPr>
                <w:rFonts w:eastAsia="Times New Roman" w:cs="Times New Roman"/>
                <w:sz w:val="24"/>
                <w:szCs w:val="24"/>
                <w:lang w:val="pl-PL"/>
              </w:rPr>
              <w:t>Andrzej Bryja</w:t>
            </w:r>
            <w:r w:rsidR="00CD0145" w:rsidRPr="00CD0145">
              <w:rPr>
                <w:rFonts w:eastAsia="Times New Roman" w:cs="Times New Roman"/>
                <w:sz w:val="24"/>
                <w:szCs w:val="24"/>
                <w:lang w:val="pl-PL"/>
              </w:rPr>
              <w:br/>
              <w:t>Łukasz Rogacz</w:t>
            </w:r>
          </w:p>
        </w:tc>
        <w:tc>
          <w:tcPr>
            <w:tcW w:w="2800" w:type="pct"/>
            <w:tcBorders>
              <w:top w:val="outset" w:sz="6" w:space="0" w:color="000000"/>
              <w:left w:val="outset" w:sz="6" w:space="0" w:color="000000"/>
              <w:bottom w:val="outset" w:sz="6" w:space="0" w:color="000000"/>
              <w:right w:val="outset" w:sz="6" w:space="0" w:color="000000"/>
            </w:tcBorders>
            <w:hideMark/>
          </w:tcPr>
          <w:p w:rsidR="003C438E" w:rsidRPr="002C59D3" w:rsidRDefault="003C438E" w:rsidP="003C438E">
            <w:pPr>
              <w:spacing w:before="100" w:beforeAutospacing="1" w:after="0" w:line="240" w:lineRule="auto"/>
              <w:jc w:val="center"/>
              <w:rPr>
                <w:rFonts w:eastAsia="Times New Roman" w:cs="Times New Roman"/>
                <w:sz w:val="24"/>
                <w:szCs w:val="24"/>
              </w:rPr>
            </w:pPr>
            <w:proofErr w:type="spellStart"/>
            <w:r w:rsidRPr="002C59D3">
              <w:rPr>
                <w:rFonts w:eastAsia="Times New Roman" w:cs="Times New Roman"/>
                <w:sz w:val="24"/>
                <w:szCs w:val="24"/>
              </w:rPr>
              <w:t>Laboratorium</w:t>
            </w:r>
            <w:proofErr w:type="spellEnd"/>
            <w:r w:rsidRPr="002C59D3">
              <w:rPr>
                <w:rFonts w:eastAsia="Times New Roman" w:cs="Times New Roman"/>
                <w:sz w:val="24"/>
                <w:szCs w:val="24"/>
              </w:rPr>
              <w:t xml:space="preserve"> </w:t>
            </w:r>
            <w:proofErr w:type="spellStart"/>
            <w:r w:rsidRPr="002C59D3">
              <w:rPr>
                <w:rFonts w:eastAsia="Times New Roman" w:cs="Times New Roman"/>
                <w:sz w:val="24"/>
                <w:szCs w:val="24"/>
              </w:rPr>
              <w:t>wstęp</w:t>
            </w:r>
            <w:proofErr w:type="spellEnd"/>
            <w:r w:rsidRPr="002C59D3">
              <w:rPr>
                <w:rFonts w:eastAsia="Times New Roman" w:cs="Times New Roman"/>
                <w:sz w:val="24"/>
                <w:szCs w:val="24"/>
              </w:rPr>
              <w:t xml:space="preserve"> do </w:t>
            </w:r>
            <w:proofErr w:type="spellStart"/>
            <w:r w:rsidRPr="002C59D3">
              <w:rPr>
                <w:rFonts w:eastAsia="Times New Roman" w:cs="Times New Roman"/>
                <w:sz w:val="24"/>
                <w:szCs w:val="24"/>
              </w:rPr>
              <w:t>telekomunikacji</w:t>
            </w:r>
            <w:proofErr w:type="spellEnd"/>
          </w:p>
        </w:tc>
        <w:tc>
          <w:tcPr>
            <w:tcW w:w="1100" w:type="pct"/>
            <w:tcBorders>
              <w:top w:val="outset" w:sz="6" w:space="0" w:color="000000"/>
              <w:left w:val="outset" w:sz="6" w:space="0" w:color="000000"/>
              <w:bottom w:val="outset" w:sz="6" w:space="0" w:color="000000"/>
              <w:right w:val="outset" w:sz="6" w:space="0" w:color="000000"/>
            </w:tcBorders>
            <w:hideMark/>
          </w:tcPr>
          <w:p w:rsidR="003C438E" w:rsidRPr="002C59D3" w:rsidRDefault="003C438E" w:rsidP="002E50DA">
            <w:pPr>
              <w:spacing w:before="100" w:beforeAutospacing="1" w:after="0" w:line="240" w:lineRule="auto"/>
              <w:jc w:val="center"/>
              <w:rPr>
                <w:rFonts w:eastAsia="Times New Roman" w:cs="Times New Roman"/>
                <w:sz w:val="24"/>
                <w:szCs w:val="24"/>
              </w:rPr>
            </w:pPr>
            <w:r w:rsidRPr="002C59D3">
              <w:rPr>
                <w:rFonts w:eastAsia="Times New Roman" w:cs="Times New Roman"/>
                <w:sz w:val="24"/>
                <w:szCs w:val="24"/>
              </w:rPr>
              <w:t xml:space="preserve">Data ćw. </w:t>
            </w:r>
            <w:r w:rsidR="002E50DA" w:rsidRPr="002C59D3">
              <w:rPr>
                <w:rFonts w:eastAsia="Times New Roman" w:cs="Times New Roman"/>
                <w:sz w:val="24"/>
                <w:szCs w:val="24"/>
              </w:rPr>
              <w:t>23</w:t>
            </w:r>
            <w:r w:rsidRPr="002C59D3">
              <w:rPr>
                <w:rFonts w:eastAsia="Times New Roman" w:cs="Times New Roman"/>
                <w:sz w:val="24"/>
                <w:szCs w:val="24"/>
              </w:rPr>
              <w:t>.10.07</w:t>
            </w:r>
          </w:p>
        </w:tc>
      </w:tr>
      <w:tr w:rsidR="003C438E" w:rsidRPr="002C59D3" w:rsidTr="003C438E">
        <w:trPr>
          <w:tblCellSpacing w:w="0" w:type="dxa"/>
        </w:trPr>
        <w:tc>
          <w:tcPr>
            <w:tcW w:w="1100" w:type="pct"/>
            <w:tcBorders>
              <w:top w:val="outset" w:sz="6" w:space="0" w:color="000000"/>
              <w:left w:val="outset" w:sz="6" w:space="0" w:color="000000"/>
              <w:bottom w:val="outset" w:sz="6" w:space="0" w:color="000000"/>
              <w:right w:val="outset" w:sz="6" w:space="0" w:color="000000"/>
            </w:tcBorders>
            <w:hideMark/>
          </w:tcPr>
          <w:p w:rsidR="003C438E" w:rsidRPr="002C59D3" w:rsidRDefault="003C438E" w:rsidP="003C438E">
            <w:pPr>
              <w:spacing w:before="100" w:beforeAutospacing="1" w:after="0" w:line="240" w:lineRule="auto"/>
              <w:jc w:val="center"/>
              <w:rPr>
                <w:rFonts w:eastAsia="Times New Roman" w:cs="Times New Roman"/>
                <w:sz w:val="24"/>
                <w:szCs w:val="24"/>
              </w:rPr>
            </w:pPr>
            <w:r w:rsidRPr="002C59D3">
              <w:rPr>
                <w:rFonts w:eastAsia="Times New Roman" w:cs="Times New Roman"/>
                <w:sz w:val="24"/>
                <w:szCs w:val="24"/>
              </w:rPr>
              <w:t>Wtorek 11.45</w:t>
            </w:r>
          </w:p>
        </w:tc>
        <w:tc>
          <w:tcPr>
            <w:tcW w:w="2800" w:type="pct"/>
            <w:tcBorders>
              <w:top w:val="outset" w:sz="6" w:space="0" w:color="000000"/>
              <w:left w:val="outset" w:sz="6" w:space="0" w:color="000000"/>
              <w:bottom w:val="outset" w:sz="6" w:space="0" w:color="000000"/>
              <w:right w:val="outset" w:sz="6" w:space="0" w:color="000000"/>
            </w:tcBorders>
            <w:hideMark/>
          </w:tcPr>
          <w:p w:rsidR="003C438E" w:rsidRPr="002C59D3" w:rsidRDefault="003C438E" w:rsidP="002E50DA">
            <w:pPr>
              <w:spacing w:before="100" w:beforeAutospacing="1" w:after="0" w:line="240" w:lineRule="auto"/>
              <w:jc w:val="center"/>
              <w:rPr>
                <w:rFonts w:eastAsia="Times New Roman" w:cs="Times New Roman"/>
                <w:sz w:val="24"/>
                <w:szCs w:val="24"/>
              </w:rPr>
            </w:pPr>
            <w:proofErr w:type="gramStart"/>
            <w:r w:rsidRPr="002C59D3">
              <w:rPr>
                <w:rFonts w:eastAsia="Times New Roman" w:cs="Times New Roman"/>
                <w:sz w:val="24"/>
                <w:szCs w:val="24"/>
              </w:rPr>
              <w:t>ćw</w:t>
            </w:r>
            <w:proofErr w:type="gramEnd"/>
            <w:r w:rsidRPr="002C59D3">
              <w:rPr>
                <w:rFonts w:eastAsia="Times New Roman" w:cs="Times New Roman"/>
                <w:sz w:val="24"/>
                <w:szCs w:val="24"/>
              </w:rPr>
              <w:t xml:space="preserve">. 1: </w:t>
            </w:r>
            <w:r w:rsidR="002E50DA" w:rsidRPr="002C59D3">
              <w:rPr>
                <w:rFonts w:eastAsia="Times New Roman" w:cs="Times New Roman"/>
                <w:sz w:val="24"/>
                <w:szCs w:val="24"/>
              </w:rPr>
              <w:t>Modulacja FM – część 1</w:t>
            </w:r>
          </w:p>
        </w:tc>
        <w:tc>
          <w:tcPr>
            <w:tcW w:w="1100" w:type="pct"/>
            <w:tcBorders>
              <w:top w:val="outset" w:sz="6" w:space="0" w:color="000000"/>
              <w:left w:val="outset" w:sz="6" w:space="0" w:color="000000"/>
              <w:bottom w:val="outset" w:sz="6" w:space="0" w:color="000000"/>
              <w:right w:val="outset" w:sz="6" w:space="0" w:color="000000"/>
            </w:tcBorders>
            <w:hideMark/>
          </w:tcPr>
          <w:p w:rsidR="003C438E" w:rsidRPr="002C59D3" w:rsidRDefault="003C438E" w:rsidP="002E50DA">
            <w:pPr>
              <w:spacing w:before="100" w:beforeAutospacing="1" w:after="0" w:line="240" w:lineRule="auto"/>
              <w:jc w:val="center"/>
              <w:rPr>
                <w:rFonts w:eastAsia="Times New Roman" w:cs="Times New Roman"/>
                <w:sz w:val="24"/>
                <w:szCs w:val="24"/>
              </w:rPr>
            </w:pPr>
            <w:r w:rsidRPr="002C59D3">
              <w:rPr>
                <w:rFonts w:eastAsia="Times New Roman" w:cs="Times New Roman"/>
                <w:sz w:val="24"/>
                <w:szCs w:val="24"/>
              </w:rPr>
              <w:t xml:space="preserve">Oddano </w:t>
            </w:r>
            <w:r w:rsidR="002E50DA" w:rsidRPr="002C59D3">
              <w:rPr>
                <w:rFonts w:eastAsia="Times New Roman" w:cs="Times New Roman"/>
                <w:sz w:val="24"/>
                <w:szCs w:val="24"/>
              </w:rPr>
              <w:t>06</w:t>
            </w:r>
            <w:r w:rsidRPr="002C59D3">
              <w:rPr>
                <w:rFonts w:eastAsia="Times New Roman" w:cs="Times New Roman"/>
                <w:sz w:val="24"/>
                <w:szCs w:val="24"/>
              </w:rPr>
              <w:t>.10.07</w:t>
            </w:r>
          </w:p>
        </w:tc>
      </w:tr>
    </w:tbl>
    <w:p w:rsidR="00D11500" w:rsidRPr="002C59D3" w:rsidRDefault="00D11500">
      <w:pPr>
        <w:rPr>
          <w:sz w:val="24"/>
          <w:szCs w:val="24"/>
        </w:rPr>
      </w:pPr>
    </w:p>
    <w:p w:rsidR="003A007E" w:rsidRPr="002C59D3" w:rsidRDefault="002E50DA" w:rsidP="00107F8A">
      <w:pPr>
        <w:pStyle w:val="ListParagraph"/>
        <w:numPr>
          <w:ilvl w:val="0"/>
          <w:numId w:val="8"/>
        </w:numPr>
        <w:rPr>
          <w:sz w:val="24"/>
          <w:szCs w:val="24"/>
          <w:lang w:val="pl-PL"/>
        </w:rPr>
      </w:pPr>
      <w:r w:rsidRPr="002C59D3">
        <w:rPr>
          <w:sz w:val="24"/>
          <w:szCs w:val="24"/>
          <w:lang w:val="pl-PL"/>
        </w:rPr>
        <w:t>Wyznaczenie charakterystyki przestrajania VC</w:t>
      </w:r>
      <w:r w:rsidR="00E105DC" w:rsidRPr="002C59D3">
        <w:rPr>
          <w:sz w:val="24"/>
          <w:szCs w:val="24"/>
          <w:lang w:val="pl-PL"/>
        </w:rPr>
        <w:t>O</w:t>
      </w:r>
      <w:r w:rsidR="002633FF" w:rsidRPr="002C59D3">
        <w:rPr>
          <w:sz w:val="24"/>
          <w:szCs w:val="24"/>
          <w:lang w:val="pl-PL"/>
        </w:rPr>
        <w:tab/>
      </w:r>
      <w:r w:rsidR="00E105DC" w:rsidRPr="002C59D3">
        <w:rPr>
          <w:sz w:val="24"/>
          <w:szCs w:val="24"/>
          <w:lang w:val="pl-PL"/>
        </w:rPr>
        <w:br/>
      </w:r>
      <w:r w:rsidR="00E105DC" w:rsidRPr="002C59D3">
        <w:rPr>
          <w:sz w:val="24"/>
          <w:szCs w:val="24"/>
          <w:lang w:val="pl-PL"/>
        </w:rPr>
        <w:br/>
      </w:r>
      <w:r w:rsidR="00E105DC" w:rsidRPr="002C59D3">
        <w:rPr>
          <w:noProof/>
          <w:sz w:val="24"/>
          <w:szCs w:val="24"/>
          <w:lang w:val="pl-PL" w:eastAsia="pl-PL" w:bidi="ar-SA"/>
        </w:rPr>
        <w:drawing>
          <wp:inline distT="0" distB="0" distL="0" distR="0">
            <wp:extent cx="4048125" cy="1582905"/>
            <wp:effectExtent l="1905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4057877" cy="1586718"/>
                    </a:xfrm>
                    <a:prstGeom prst="rect">
                      <a:avLst/>
                    </a:prstGeom>
                    <a:noFill/>
                    <a:ln w="9525">
                      <a:noFill/>
                      <a:miter lim="800000"/>
                      <a:headEnd/>
                      <a:tailEnd/>
                    </a:ln>
                  </pic:spPr>
                </pic:pic>
              </a:graphicData>
            </a:graphic>
          </wp:inline>
        </w:drawing>
      </w:r>
      <w:r w:rsidRPr="002C59D3">
        <w:rPr>
          <w:sz w:val="24"/>
          <w:szCs w:val="24"/>
          <w:lang w:val="pl-PL"/>
        </w:rPr>
        <w:br/>
      </w:r>
      <w:r w:rsidR="00E14462" w:rsidRPr="002C59D3">
        <w:rPr>
          <w:sz w:val="24"/>
          <w:szCs w:val="24"/>
          <w:lang w:val="pl-PL"/>
        </w:rPr>
        <w:br/>
      </w:r>
      <w:r w:rsidR="002633FF" w:rsidRPr="002C59D3">
        <w:rPr>
          <w:sz w:val="24"/>
          <w:szCs w:val="24"/>
          <w:lang w:val="pl-PL"/>
        </w:rPr>
        <w:tab/>
      </w:r>
      <w:r w:rsidR="003A007E" w:rsidRPr="002C59D3">
        <w:rPr>
          <w:sz w:val="24"/>
          <w:szCs w:val="24"/>
          <w:lang w:val="pl-PL"/>
        </w:rPr>
        <w:t xml:space="preserve">Pierwszym etapem ćwiczenia było wyznaczenie charakterystyki przestrajania oscylatora sterowanego napięciem w zakresie napięć (-3;3)V. Częstotliwość nominalna generatora wynosiła 80kHz, tj. przy odłączonym wejściu przebieg o właśnie takiej częstotliwości był na wyjściu VCO – wejściu częstościomierza. Przy podawaniu wartości co </w:t>
      </w:r>
      <w:r w:rsidR="002633FF" w:rsidRPr="002C59D3">
        <w:rPr>
          <w:sz w:val="24"/>
          <w:szCs w:val="24"/>
          <w:lang w:val="pl-PL"/>
        </w:rPr>
        <w:t>2</w:t>
      </w:r>
      <w:r w:rsidR="003A007E" w:rsidRPr="002C59D3">
        <w:rPr>
          <w:sz w:val="24"/>
          <w:szCs w:val="24"/>
          <w:lang w:val="pl-PL"/>
        </w:rPr>
        <w:t>/3V w zadanym zakresie uzyskano następujące wyniki:</w:t>
      </w:r>
      <w:r w:rsidR="003A007E" w:rsidRPr="002C59D3">
        <w:rPr>
          <w:sz w:val="24"/>
          <w:szCs w:val="24"/>
          <w:lang w:val="pl-PL"/>
        </w:rPr>
        <w:br/>
      </w:r>
      <w:r w:rsidR="002633FF" w:rsidRPr="002C59D3">
        <w:rPr>
          <w:sz w:val="24"/>
          <w:szCs w:val="24"/>
          <w:lang w:val="pl-PL"/>
        </w:rPr>
        <w:t>Bez kreślenia tej zależności można stwierdzić, że jest w dobrym przybliżeniu liniowa – uwidacznia to trzecia kolumna zawierająca nachylenia kolejnych odcinków.</w:t>
      </w:r>
      <w:r w:rsidR="008859F2" w:rsidRPr="002C59D3">
        <w:rPr>
          <w:sz w:val="24"/>
          <w:szCs w:val="24"/>
          <w:lang w:val="pl-PL"/>
        </w:rPr>
        <w:br/>
      </w:r>
    </w:p>
    <w:tbl>
      <w:tblPr>
        <w:tblW w:w="3100" w:type="dxa"/>
        <w:tblInd w:w="1853" w:type="dxa"/>
        <w:tblCellMar>
          <w:left w:w="70" w:type="dxa"/>
          <w:right w:w="70" w:type="dxa"/>
        </w:tblCellMar>
        <w:tblLook w:val="04A0"/>
      </w:tblPr>
      <w:tblGrid>
        <w:gridCol w:w="1160"/>
        <w:gridCol w:w="980"/>
        <w:gridCol w:w="960"/>
      </w:tblGrid>
      <w:tr w:rsidR="002633FF" w:rsidRPr="002C59D3" w:rsidTr="002633FF">
        <w:trPr>
          <w:trHeight w:val="36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U</w:t>
            </w:r>
            <w:r w:rsidRPr="002C59D3">
              <w:rPr>
                <w:rFonts w:eastAsia="Times New Roman" w:cs="Times New Roman"/>
                <w:color w:val="000000"/>
                <w:sz w:val="24"/>
                <w:szCs w:val="24"/>
                <w:vertAlign w:val="subscript"/>
                <w:lang w:val="pl-PL" w:eastAsia="pl-PL" w:bidi="ar-SA"/>
              </w:rPr>
              <w:t>we</w:t>
            </w:r>
            <w:r w:rsidRPr="002C59D3">
              <w:rPr>
                <w:rFonts w:eastAsia="Times New Roman" w:cs="Times New Roman"/>
                <w:color w:val="000000"/>
                <w:sz w:val="24"/>
                <w:szCs w:val="24"/>
                <w:lang w:val="pl-PL" w:eastAsia="pl-PL" w:bidi="ar-SA"/>
              </w:rPr>
              <w:t xml:space="preserve"> [V]</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f [kHz]</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633FF" w:rsidRPr="002C59D3" w:rsidRDefault="00D90890" w:rsidP="00D90890">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d</w:t>
            </w:r>
            <w:r w:rsidR="002633FF" w:rsidRPr="002C59D3">
              <w:rPr>
                <w:rFonts w:eastAsia="Times New Roman" w:cs="Times New Roman"/>
                <w:color w:val="000000"/>
                <w:sz w:val="24"/>
                <w:szCs w:val="24"/>
                <w:lang w:val="pl-PL" w:eastAsia="pl-PL" w:bidi="ar-SA"/>
              </w:rPr>
              <w:t>f/</w:t>
            </w:r>
            <w:r w:rsidRPr="002C59D3">
              <w:rPr>
                <w:rFonts w:eastAsia="Times New Roman" w:cs="Times New Roman"/>
                <w:color w:val="000000"/>
                <w:sz w:val="24"/>
                <w:szCs w:val="24"/>
                <w:lang w:val="pl-PL" w:eastAsia="pl-PL" w:bidi="ar-SA"/>
              </w:rPr>
              <w:t>d</w:t>
            </w:r>
            <w:r w:rsidR="002633FF" w:rsidRPr="002C59D3">
              <w:rPr>
                <w:rFonts w:eastAsia="Times New Roman" w:cs="Times New Roman"/>
                <w:color w:val="000000"/>
                <w:sz w:val="24"/>
                <w:szCs w:val="24"/>
                <w:lang w:val="pl-PL" w:eastAsia="pl-PL" w:bidi="ar-SA"/>
              </w:rPr>
              <w:t>U</w:t>
            </w:r>
          </w:p>
        </w:tc>
      </w:tr>
      <w:tr w:rsidR="002633FF" w:rsidRPr="002C59D3" w:rsidTr="002633FF">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-3,00</w:t>
            </w:r>
          </w:p>
        </w:tc>
        <w:tc>
          <w:tcPr>
            <w:tcW w:w="980" w:type="dxa"/>
            <w:tcBorders>
              <w:top w:val="nil"/>
              <w:left w:val="nil"/>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47,0</w:t>
            </w:r>
          </w:p>
        </w:tc>
        <w:tc>
          <w:tcPr>
            <w:tcW w:w="960" w:type="dxa"/>
            <w:tcBorders>
              <w:top w:val="nil"/>
              <w:left w:val="nil"/>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w:t>
            </w:r>
          </w:p>
        </w:tc>
      </w:tr>
      <w:tr w:rsidR="002633FF" w:rsidRPr="002C59D3" w:rsidTr="002633FF">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-2,33</w:t>
            </w:r>
          </w:p>
        </w:tc>
        <w:tc>
          <w:tcPr>
            <w:tcW w:w="980" w:type="dxa"/>
            <w:tcBorders>
              <w:top w:val="nil"/>
              <w:left w:val="nil"/>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54,4</w:t>
            </w:r>
          </w:p>
        </w:tc>
        <w:tc>
          <w:tcPr>
            <w:tcW w:w="960" w:type="dxa"/>
            <w:tcBorders>
              <w:top w:val="nil"/>
              <w:left w:val="nil"/>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11,1</w:t>
            </w:r>
          </w:p>
        </w:tc>
      </w:tr>
      <w:tr w:rsidR="002633FF" w:rsidRPr="002C59D3" w:rsidTr="002633FF">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-1,67</w:t>
            </w:r>
          </w:p>
        </w:tc>
        <w:tc>
          <w:tcPr>
            <w:tcW w:w="980" w:type="dxa"/>
            <w:tcBorders>
              <w:top w:val="nil"/>
              <w:left w:val="nil"/>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61,6</w:t>
            </w:r>
          </w:p>
        </w:tc>
        <w:tc>
          <w:tcPr>
            <w:tcW w:w="960" w:type="dxa"/>
            <w:tcBorders>
              <w:top w:val="nil"/>
              <w:left w:val="nil"/>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10,8</w:t>
            </w:r>
          </w:p>
        </w:tc>
      </w:tr>
      <w:tr w:rsidR="002633FF" w:rsidRPr="002C59D3" w:rsidTr="002633FF">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-1,00</w:t>
            </w:r>
          </w:p>
        </w:tc>
        <w:tc>
          <w:tcPr>
            <w:tcW w:w="980" w:type="dxa"/>
            <w:tcBorders>
              <w:top w:val="nil"/>
              <w:left w:val="nil"/>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68,9</w:t>
            </w:r>
          </w:p>
        </w:tc>
        <w:tc>
          <w:tcPr>
            <w:tcW w:w="960" w:type="dxa"/>
            <w:tcBorders>
              <w:top w:val="nil"/>
              <w:left w:val="nil"/>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11,0</w:t>
            </w:r>
          </w:p>
        </w:tc>
      </w:tr>
      <w:tr w:rsidR="002633FF" w:rsidRPr="002C59D3" w:rsidTr="002633FF">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-0,33</w:t>
            </w:r>
          </w:p>
        </w:tc>
        <w:tc>
          <w:tcPr>
            <w:tcW w:w="980" w:type="dxa"/>
            <w:tcBorders>
              <w:top w:val="nil"/>
              <w:left w:val="nil"/>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76,1</w:t>
            </w:r>
          </w:p>
        </w:tc>
        <w:tc>
          <w:tcPr>
            <w:tcW w:w="960" w:type="dxa"/>
            <w:tcBorders>
              <w:top w:val="nil"/>
              <w:left w:val="nil"/>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10,8</w:t>
            </w:r>
          </w:p>
        </w:tc>
      </w:tr>
      <w:tr w:rsidR="002633FF" w:rsidRPr="002C59D3" w:rsidTr="002633FF">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0,00</w:t>
            </w:r>
          </w:p>
        </w:tc>
        <w:tc>
          <w:tcPr>
            <w:tcW w:w="980" w:type="dxa"/>
            <w:tcBorders>
              <w:top w:val="nil"/>
              <w:left w:val="nil"/>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79,5</w:t>
            </w:r>
          </w:p>
        </w:tc>
        <w:tc>
          <w:tcPr>
            <w:tcW w:w="960" w:type="dxa"/>
            <w:tcBorders>
              <w:top w:val="nil"/>
              <w:left w:val="nil"/>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10,2</w:t>
            </w:r>
          </w:p>
        </w:tc>
      </w:tr>
      <w:tr w:rsidR="002633FF" w:rsidRPr="002C59D3" w:rsidTr="002633FF">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0,33</w:t>
            </w:r>
          </w:p>
        </w:tc>
        <w:tc>
          <w:tcPr>
            <w:tcW w:w="980" w:type="dxa"/>
            <w:tcBorders>
              <w:top w:val="nil"/>
              <w:left w:val="nil"/>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83,1</w:t>
            </w:r>
          </w:p>
        </w:tc>
        <w:tc>
          <w:tcPr>
            <w:tcW w:w="960" w:type="dxa"/>
            <w:tcBorders>
              <w:top w:val="nil"/>
              <w:left w:val="nil"/>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10,8</w:t>
            </w:r>
          </w:p>
        </w:tc>
      </w:tr>
      <w:tr w:rsidR="002633FF" w:rsidRPr="002C59D3" w:rsidTr="002633FF">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1,00</w:t>
            </w:r>
          </w:p>
        </w:tc>
        <w:tc>
          <w:tcPr>
            <w:tcW w:w="980" w:type="dxa"/>
            <w:tcBorders>
              <w:top w:val="nil"/>
              <w:left w:val="nil"/>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89,9</w:t>
            </w:r>
          </w:p>
        </w:tc>
        <w:tc>
          <w:tcPr>
            <w:tcW w:w="960" w:type="dxa"/>
            <w:tcBorders>
              <w:top w:val="nil"/>
              <w:left w:val="nil"/>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10,2</w:t>
            </w:r>
          </w:p>
        </w:tc>
      </w:tr>
      <w:tr w:rsidR="002633FF" w:rsidRPr="002C59D3" w:rsidTr="002633FF">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1,67</w:t>
            </w:r>
          </w:p>
        </w:tc>
        <w:tc>
          <w:tcPr>
            <w:tcW w:w="980" w:type="dxa"/>
            <w:tcBorders>
              <w:top w:val="nil"/>
              <w:left w:val="nil"/>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96,7</w:t>
            </w:r>
          </w:p>
        </w:tc>
        <w:tc>
          <w:tcPr>
            <w:tcW w:w="960" w:type="dxa"/>
            <w:tcBorders>
              <w:top w:val="nil"/>
              <w:left w:val="nil"/>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10,2</w:t>
            </w:r>
          </w:p>
        </w:tc>
      </w:tr>
      <w:tr w:rsidR="002633FF" w:rsidRPr="002C59D3" w:rsidTr="002633FF">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2,33</w:t>
            </w:r>
          </w:p>
        </w:tc>
        <w:tc>
          <w:tcPr>
            <w:tcW w:w="980" w:type="dxa"/>
            <w:tcBorders>
              <w:top w:val="nil"/>
              <w:left w:val="nil"/>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103,3</w:t>
            </w:r>
          </w:p>
        </w:tc>
        <w:tc>
          <w:tcPr>
            <w:tcW w:w="960" w:type="dxa"/>
            <w:tcBorders>
              <w:top w:val="nil"/>
              <w:left w:val="nil"/>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9,9</w:t>
            </w:r>
          </w:p>
        </w:tc>
      </w:tr>
      <w:tr w:rsidR="002633FF" w:rsidRPr="002C59D3" w:rsidTr="002633FF">
        <w:trPr>
          <w:trHeight w:val="300"/>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3,00</w:t>
            </w:r>
          </w:p>
        </w:tc>
        <w:tc>
          <w:tcPr>
            <w:tcW w:w="980" w:type="dxa"/>
            <w:tcBorders>
              <w:top w:val="nil"/>
              <w:left w:val="nil"/>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110,0</w:t>
            </w:r>
          </w:p>
        </w:tc>
        <w:tc>
          <w:tcPr>
            <w:tcW w:w="960" w:type="dxa"/>
            <w:tcBorders>
              <w:top w:val="nil"/>
              <w:left w:val="nil"/>
              <w:bottom w:val="single" w:sz="4" w:space="0" w:color="auto"/>
              <w:right w:val="single" w:sz="4" w:space="0" w:color="auto"/>
            </w:tcBorders>
            <w:shd w:val="clear" w:color="auto" w:fill="auto"/>
            <w:noWrap/>
            <w:vAlign w:val="bottom"/>
            <w:hideMark/>
          </w:tcPr>
          <w:p w:rsidR="002633FF" w:rsidRPr="002C59D3" w:rsidRDefault="002633FF" w:rsidP="002633FF">
            <w:pPr>
              <w:spacing w:after="0" w:line="240" w:lineRule="auto"/>
              <w:jc w:val="center"/>
              <w:rPr>
                <w:rFonts w:eastAsia="Times New Roman" w:cs="Times New Roman"/>
                <w:color w:val="000000"/>
                <w:sz w:val="24"/>
                <w:szCs w:val="24"/>
                <w:lang w:val="pl-PL" w:eastAsia="pl-PL" w:bidi="ar-SA"/>
              </w:rPr>
            </w:pPr>
            <w:r w:rsidRPr="002C59D3">
              <w:rPr>
                <w:rFonts w:eastAsia="Times New Roman" w:cs="Times New Roman"/>
                <w:color w:val="000000"/>
                <w:sz w:val="24"/>
                <w:szCs w:val="24"/>
                <w:lang w:val="pl-PL" w:eastAsia="pl-PL" w:bidi="ar-SA"/>
              </w:rPr>
              <w:t>10,1</w:t>
            </w:r>
          </w:p>
        </w:tc>
      </w:tr>
    </w:tbl>
    <w:p w:rsidR="008859F2" w:rsidRPr="002C59D3" w:rsidRDefault="008859F2" w:rsidP="008859F2">
      <w:pPr>
        <w:pStyle w:val="ListParagraph"/>
        <w:rPr>
          <w:sz w:val="24"/>
          <w:szCs w:val="24"/>
          <w:lang w:val="pl-PL"/>
        </w:rPr>
      </w:pPr>
    </w:p>
    <w:p w:rsidR="00227CF0" w:rsidRPr="002C59D3" w:rsidRDefault="008859F2" w:rsidP="008859F2">
      <w:pPr>
        <w:pStyle w:val="ListParagraph"/>
        <w:rPr>
          <w:sz w:val="24"/>
          <w:szCs w:val="24"/>
          <w:lang w:val="pl-PL"/>
        </w:rPr>
      </w:pPr>
      <w:r w:rsidRPr="002C59D3">
        <w:rPr>
          <w:sz w:val="24"/>
          <w:szCs w:val="24"/>
          <w:lang w:val="pl-PL"/>
        </w:rPr>
        <w:br/>
      </w:r>
      <w:r w:rsidRPr="002C59D3">
        <w:rPr>
          <w:sz w:val="24"/>
          <w:szCs w:val="24"/>
          <w:lang w:val="pl-PL"/>
        </w:rPr>
        <w:br/>
      </w:r>
      <w:r w:rsidRPr="002C59D3">
        <w:rPr>
          <w:sz w:val="24"/>
          <w:szCs w:val="24"/>
          <w:lang w:val="pl-PL"/>
        </w:rPr>
        <w:br/>
      </w:r>
      <w:r w:rsidRPr="002C59D3">
        <w:rPr>
          <w:sz w:val="24"/>
          <w:szCs w:val="24"/>
          <w:lang w:val="pl-PL"/>
        </w:rPr>
        <w:br/>
      </w:r>
      <w:r w:rsidRPr="002C59D3">
        <w:rPr>
          <w:sz w:val="24"/>
          <w:szCs w:val="24"/>
          <w:lang w:val="pl-PL"/>
        </w:rPr>
        <w:br/>
      </w:r>
    </w:p>
    <w:p w:rsidR="00227CF0" w:rsidRPr="002C59D3" w:rsidRDefault="00227CF0">
      <w:pPr>
        <w:rPr>
          <w:sz w:val="24"/>
          <w:szCs w:val="24"/>
          <w:lang w:val="pl-PL"/>
        </w:rPr>
      </w:pPr>
      <w:r w:rsidRPr="002C59D3">
        <w:rPr>
          <w:sz w:val="24"/>
          <w:szCs w:val="24"/>
          <w:lang w:val="pl-PL"/>
        </w:rPr>
        <w:br w:type="page"/>
      </w:r>
    </w:p>
    <w:p w:rsidR="008859F2" w:rsidRPr="002C59D3" w:rsidRDefault="008859F2" w:rsidP="008859F2">
      <w:pPr>
        <w:pStyle w:val="ListParagraph"/>
        <w:rPr>
          <w:sz w:val="24"/>
          <w:szCs w:val="24"/>
          <w:lang w:val="pl-PL"/>
        </w:rPr>
      </w:pPr>
    </w:p>
    <w:p w:rsidR="00CD0145" w:rsidRPr="00CD0145" w:rsidRDefault="00C82286" w:rsidP="00CD0145">
      <w:pPr>
        <w:pStyle w:val="ListParagraph"/>
        <w:keepNext/>
        <w:numPr>
          <w:ilvl w:val="0"/>
          <w:numId w:val="8"/>
        </w:numPr>
      </w:pPr>
      <w:r w:rsidRPr="002C59D3">
        <w:rPr>
          <w:sz w:val="24"/>
          <w:szCs w:val="24"/>
          <w:lang w:val="pl-PL"/>
        </w:rPr>
        <w:t>Sygnał sinusoidalny modulowany sygnałem sinusoidalnym</w:t>
      </w:r>
      <w:r w:rsidRPr="002C59D3">
        <w:rPr>
          <w:sz w:val="24"/>
          <w:szCs w:val="24"/>
          <w:lang w:val="pl-PL"/>
        </w:rPr>
        <w:tab/>
      </w:r>
      <w:r w:rsidRPr="002C59D3">
        <w:rPr>
          <w:sz w:val="24"/>
          <w:szCs w:val="24"/>
          <w:lang w:val="pl-PL"/>
        </w:rPr>
        <w:br/>
      </w:r>
      <w:r w:rsidRPr="002C59D3">
        <w:rPr>
          <w:sz w:val="24"/>
          <w:szCs w:val="24"/>
          <w:lang w:val="pl-PL"/>
        </w:rPr>
        <w:br/>
        <w:t xml:space="preserve">Ta część ćwiczenia polegała na obserwacji najprostszego przypadka, czyli użycia w miejscu nośnej jak i sygnału informacyjnego sygnału sinusoidalnego. </w:t>
      </w:r>
      <w:r w:rsidR="008859F2" w:rsidRPr="002C59D3">
        <w:rPr>
          <w:sz w:val="24"/>
          <w:szCs w:val="24"/>
          <w:lang w:val="pl-PL"/>
        </w:rPr>
        <w:br/>
      </w:r>
      <w:r w:rsidR="008859F2" w:rsidRPr="002C59D3">
        <w:rPr>
          <w:sz w:val="24"/>
          <w:szCs w:val="24"/>
          <w:lang w:val="pl-PL"/>
        </w:rPr>
        <w:br/>
      </w:r>
      <w:r w:rsidR="008859F2" w:rsidRPr="002C59D3">
        <w:rPr>
          <w:noProof/>
          <w:sz w:val="24"/>
          <w:szCs w:val="24"/>
          <w:lang w:val="pl-PL" w:eastAsia="pl-PL" w:bidi="ar-SA"/>
        </w:rPr>
        <w:drawing>
          <wp:inline distT="0" distB="0" distL="0" distR="0">
            <wp:extent cx="3943350" cy="1009650"/>
            <wp:effectExtent l="19050" t="0" r="3810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r w:rsidR="008859F2" w:rsidRPr="002C59D3">
        <w:rPr>
          <w:sz w:val="24"/>
          <w:szCs w:val="24"/>
          <w:lang w:val="pl-PL"/>
        </w:rPr>
        <w:br/>
      </w:r>
      <w:r w:rsidR="008859F2" w:rsidRPr="002C59D3">
        <w:rPr>
          <w:sz w:val="24"/>
          <w:szCs w:val="24"/>
          <w:lang w:val="pl-PL"/>
        </w:rPr>
        <w:br/>
        <w:t xml:space="preserve">Na wejście VCO podawano sygnał </w:t>
      </w:r>
      <w:r w:rsidR="008859F2" w:rsidRPr="002C59D3">
        <w:rPr>
          <w:i/>
          <w:iCs/>
          <w:sz w:val="24"/>
          <w:szCs w:val="24"/>
          <w:lang w:val="pl-PL"/>
        </w:rPr>
        <w:t>m(t)=A</w:t>
      </w:r>
      <w:r w:rsidR="008859F2" w:rsidRPr="002C59D3">
        <w:rPr>
          <w:i/>
          <w:iCs/>
          <w:sz w:val="24"/>
          <w:szCs w:val="24"/>
          <w:vertAlign w:val="subscript"/>
          <w:lang w:val="pl-PL"/>
        </w:rPr>
        <w:t>m</w:t>
      </w:r>
      <w:r w:rsidR="008859F2" w:rsidRPr="002C59D3">
        <w:rPr>
          <w:i/>
          <w:iCs/>
          <w:sz w:val="24"/>
          <w:szCs w:val="24"/>
          <w:lang w:val="pl-PL"/>
        </w:rPr>
        <w:t>cos(10</w:t>
      </w:r>
      <w:r w:rsidR="008859F2" w:rsidRPr="002C59D3">
        <w:rPr>
          <w:i/>
          <w:iCs/>
          <w:sz w:val="24"/>
          <w:szCs w:val="24"/>
        </w:rPr>
        <w:sym w:font="Symbol" w:char="F070"/>
      </w:r>
      <w:r w:rsidR="008859F2" w:rsidRPr="002C59D3">
        <w:rPr>
          <w:rFonts w:cs="Times New Roman CE"/>
          <w:i/>
          <w:iCs/>
          <w:sz w:val="24"/>
          <w:szCs w:val="24"/>
          <w:lang w:val="pl-PL"/>
        </w:rPr>
        <w:t>·</w:t>
      </w:r>
      <w:r w:rsidR="008859F2" w:rsidRPr="002C59D3">
        <w:rPr>
          <w:i/>
          <w:iCs/>
          <w:sz w:val="24"/>
          <w:szCs w:val="24"/>
          <w:lang w:val="pl-PL"/>
        </w:rPr>
        <w:t>10</w:t>
      </w:r>
      <w:r w:rsidR="008859F2" w:rsidRPr="002C59D3">
        <w:rPr>
          <w:i/>
          <w:iCs/>
          <w:sz w:val="24"/>
          <w:szCs w:val="24"/>
          <w:vertAlign w:val="superscript"/>
          <w:lang w:val="pl-PL"/>
        </w:rPr>
        <w:t>3</w:t>
      </w:r>
      <w:r w:rsidR="008859F2" w:rsidRPr="002C59D3">
        <w:rPr>
          <w:i/>
          <w:iCs/>
          <w:sz w:val="24"/>
          <w:szCs w:val="24"/>
          <w:lang w:val="pl-PL"/>
        </w:rPr>
        <w:t>t) dla amplitud A</w:t>
      </w:r>
      <w:r w:rsidR="008859F2" w:rsidRPr="002C59D3">
        <w:rPr>
          <w:i/>
          <w:iCs/>
          <w:sz w:val="24"/>
          <w:szCs w:val="24"/>
          <w:vertAlign w:val="subscript"/>
          <w:lang w:val="pl-PL"/>
        </w:rPr>
        <w:t>m</w:t>
      </w:r>
      <w:r w:rsidR="008859F2" w:rsidRPr="002C59D3">
        <w:rPr>
          <w:i/>
          <w:iCs/>
          <w:sz w:val="24"/>
          <w:szCs w:val="24"/>
          <w:lang w:val="pl-PL"/>
        </w:rPr>
        <w:t>=&lt;1,4&gt;V.</w:t>
      </w:r>
      <w:r w:rsidR="00227CF0" w:rsidRPr="002C59D3">
        <w:rPr>
          <w:i/>
          <w:iCs/>
          <w:sz w:val="24"/>
          <w:szCs w:val="24"/>
          <w:lang w:val="pl-PL"/>
        </w:rPr>
        <w:t xml:space="preserve"> </w:t>
      </w:r>
      <w:r w:rsidR="00227CF0" w:rsidRPr="002C59D3">
        <w:rPr>
          <w:iCs/>
          <w:sz w:val="24"/>
          <w:szCs w:val="24"/>
          <w:lang w:val="pl-PL"/>
        </w:rPr>
        <w:t>Na rysunkach widać, że im wyższa amplituda sygnału informacyjnego, tym większe odchylenie ma „skrajny” przebieg. Przebiegi nie wymagają dodatkowego komentarza, może poza stwierdzeniem dość oczywistym, że na oscyloskoie widoczne jest wiele przebiegów „pośrednich” pomiędzy skrajnymi, co ciężko wystarczająco gęsto wykreślić.</w:t>
      </w:r>
    </w:p>
    <w:p w:rsidR="00CD0145" w:rsidRDefault="00227CF0" w:rsidP="00CD0145">
      <w:pPr>
        <w:pStyle w:val="ListParagraph"/>
        <w:keepNext/>
      </w:pPr>
      <w:r w:rsidRPr="002C59D3">
        <w:rPr>
          <w:iCs/>
          <w:sz w:val="24"/>
          <w:szCs w:val="24"/>
          <w:lang w:val="pl-PL"/>
        </w:rPr>
        <w:br/>
      </w:r>
      <w:r w:rsidRPr="002C59D3">
        <w:rPr>
          <w:iCs/>
          <w:sz w:val="24"/>
          <w:szCs w:val="24"/>
          <w:lang w:val="pl-PL"/>
        </w:rPr>
        <w:br/>
      </w:r>
      <w:r w:rsidRPr="002C59D3">
        <w:rPr>
          <w:iCs/>
          <w:noProof/>
          <w:sz w:val="24"/>
          <w:szCs w:val="24"/>
          <w:lang w:val="pl-PL" w:eastAsia="pl-PL" w:bidi="ar-SA"/>
        </w:rPr>
        <w:drawing>
          <wp:inline distT="0" distB="0" distL="0" distR="0">
            <wp:extent cx="3810000" cy="2971800"/>
            <wp:effectExtent l="19050" t="0" r="0" b="0"/>
            <wp:docPr id="3" name="Picture 2" descr="E:\Politechnika\Elektronika i Telekomunikacja\WDT\Sprawozdania własnoręczne\FM\oscylosk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litechnika\Elektronika i Telekomunikacja\WDT\Sprawozdania własnoręczne\FM\oscyloskop.png"/>
                    <pic:cNvPicPr>
                      <a:picLocks noChangeAspect="1" noChangeArrowheads="1"/>
                    </pic:cNvPicPr>
                  </pic:nvPicPr>
                  <pic:blipFill>
                    <a:blip r:embed="rId10"/>
                    <a:srcRect/>
                    <a:stretch>
                      <a:fillRect/>
                    </a:stretch>
                  </pic:blipFill>
                  <pic:spPr bwMode="auto">
                    <a:xfrm>
                      <a:off x="0" y="0"/>
                      <a:ext cx="3810000" cy="2971800"/>
                    </a:xfrm>
                    <a:prstGeom prst="rect">
                      <a:avLst/>
                    </a:prstGeom>
                    <a:noFill/>
                    <a:ln w="9525">
                      <a:noFill/>
                      <a:miter lim="800000"/>
                      <a:headEnd/>
                      <a:tailEnd/>
                    </a:ln>
                  </pic:spPr>
                </pic:pic>
              </a:graphicData>
            </a:graphic>
          </wp:inline>
        </w:drawing>
      </w:r>
    </w:p>
    <w:p w:rsidR="00CD0145" w:rsidRPr="00CD0145" w:rsidRDefault="00CD0145" w:rsidP="00CD0145">
      <w:pPr>
        <w:pStyle w:val="Caption"/>
        <w:spacing w:after="0"/>
        <w:rPr>
          <w:lang w:val="pl-PL"/>
        </w:rPr>
      </w:pPr>
      <w:r>
        <w:rPr>
          <w:lang w:val="pl-PL"/>
        </w:rPr>
        <w:tab/>
      </w:r>
      <w:r>
        <w:rPr>
          <w:lang w:val="pl-PL"/>
        </w:rPr>
        <w:tab/>
      </w:r>
      <w:r>
        <w:rPr>
          <w:lang w:val="pl-PL"/>
        </w:rPr>
        <w:tab/>
      </w:r>
    </w:p>
    <w:p w:rsidR="00227CF0" w:rsidRPr="002C59D3" w:rsidRDefault="00227CF0" w:rsidP="00CD0145">
      <w:pPr>
        <w:pStyle w:val="ListParagraph"/>
        <w:rPr>
          <w:iCs/>
          <w:sz w:val="24"/>
          <w:szCs w:val="24"/>
          <w:lang w:val="pl-PL"/>
        </w:rPr>
      </w:pPr>
      <w:r w:rsidRPr="002C59D3">
        <w:rPr>
          <w:iCs/>
          <w:sz w:val="24"/>
          <w:szCs w:val="24"/>
          <w:lang w:val="pl-PL"/>
        </w:rPr>
        <w:lastRenderedPageBreak/>
        <w:br/>
      </w:r>
      <w:r w:rsidRPr="002C59D3">
        <w:rPr>
          <w:iCs/>
          <w:noProof/>
          <w:sz w:val="24"/>
          <w:szCs w:val="24"/>
          <w:lang w:val="pl-PL" w:eastAsia="pl-PL" w:bidi="ar-SA"/>
        </w:rPr>
        <w:drawing>
          <wp:inline distT="0" distB="0" distL="0" distR="0">
            <wp:extent cx="3810000" cy="2971800"/>
            <wp:effectExtent l="19050" t="0" r="0" b="0"/>
            <wp:docPr id="5" name="Picture 2" descr="E:\Politechnika\Elektronika i Telekomunikacja\WDT\Sprawozdania własnoręczne\FM\oscylosk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litechnika\Elektronika i Telekomunikacja\WDT\Sprawozdania własnoręczne\FM\oscyloskop.png"/>
                    <pic:cNvPicPr>
                      <a:picLocks noChangeAspect="1" noChangeArrowheads="1"/>
                    </pic:cNvPicPr>
                  </pic:nvPicPr>
                  <pic:blipFill>
                    <a:blip r:embed="rId10"/>
                    <a:srcRect/>
                    <a:stretch>
                      <a:fillRect/>
                    </a:stretch>
                  </pic:blipFill>
                  <pic:spPr bwMode="auto">
                    <a:xfrm>
                      <a:off x="0" y="0"/>
                      <a:ext cx="3810000" cy="2971800"/>
                    </a:xfrm>
                    <a:prstGeom prst="rect">
                      <a:avLst/>
                    </a:prstGeom>
                    <a:noFill/>
                    <a:ln w="9525">
                      <a:noFill/>
                      <a:miter lim="800000"/>
                      <a:headEnd/>
                      <a:tailEnd/>
                    </a:ln>
                  </pic:spPr>
                </pic:pic>
              </a:graphicData>
            </a:graphic>
          </wp:inline>
        </w:drawing>
      </w:r>
      <w:r w:rsidRPr="002C59D3">
        <w:rPr>
          <w:iCs/>
          <w:sz w:val="24"/>
          <w:szCs w:val="24"/>
          <w:lang w:val="pl-PL"/>
        </w:rPr>
        <w:br/>
      </w:r>
      <w:r w:rsidRPr="002C59D3">
        <w:rPr>
          <w:iCs/>
          <w:sz w:val="24"/>
          <w:szCs w:val="24"/>
          <w:lang w:val="pl-PL"/>
        </w:rPr>
        <w:br/>
      </w:r>
      <w:r w:rsidRPr="002C59D3">
        <w:rPr>
          <w:iCs/>
          <w:noProof/>
          <w:sz w:val="24"/>
          <w:szCs w:val="24"/>
          <w:lang w:val="pl-PL" w:eastAsia="pl-PL" w:bidi="ar-SA"/>
        </w:rPr>
        <w:drawing>
          <wp:inline distT="0" distB="0" distL="0" distR="0">
            <wp:extent cx="3810000" cy="2971800"/>
            <wp:effectExtent l="19050" t="0" r="0" b="0"/>
            <wp:docPr id="6" name="Picture 2" descr="E:\Politechnika\Elektronika i Telekomunikacja\WDT\Sprawozdania własnoręczne\FM\oscylosk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litechnika\Elektronika i Telekomunikacja\WDT\Sprawozdania własnoręczne\FM\oscyloskop.png"/>
                    <pic:cNvPicPr>
                      <a:picLocks noChangeAspect="1" noChangeArrowheads="1"/>
                    </pic:cNvPicPr>
                  </pic:nvPicPr>
                  <pic:blipFill>
                    <a:blip r:embed="rId10"/>
                    <a:srcRect/>
                    <a:stretch>
                      <a:fillRect/>
                    </a:stretch>
                  </pic:blipFill>
                  <pic:spPr bwMode="auto">
                    <a:xfrm>
                      <a:off x="0" y="0"/>
                      <a:ext cx="3810000" cy="2971800"/>
                    </a:xfrm>
                    <a:prstGeom prst="rect">
                      <a:avLst/>
                    </a:prstGeom>
                    <a:noFill/>
                    <a:ln w="9525">
                      <a:noFill/>
                      <a:miter lim="800000"/>
                      <a:headEnd/>
                      <a:tailEnd/>
                    </a:ln>
                  </pic:spPr>
                </pic:pic>
              </a:graphicData>
            </a:graphic>
          </wp:inline>
        </w:drawing>
      </w:r>
      <w:r w:rsidRPr="002C59D3">
        <w:rPr>
          <w:iCs/>
          <w:sz w:val="24"/>
          <w:szCs w:val="24"/>
          <w:lang w:val="pl-PL"/>
        </w:rPr>
        <w:br/>
      </w:r>
      <w:r w:rsidRPr="002C59D3">
        <w:rPr>
          <w:iCs/>
          <w:sz w:val="24"/>
          <w:szCs w:val="24"/>
          <w:lang w:val="pl-PL"/>
        </w:rPr>
        <w:br/>
      </w:r>
      <w:r w:rsidRPr="002C59D3">
        <w:rPr>
          <w:iCs/>
          <w:noProof/>
          <w:sz w:val="24"/>
          <w:szCs w:val="24"/>
          <w:lang w:val="pl-PL" w:eastAsia="pl-PL" w:bidi="ar-SA"/>
        </w:rPr>
        <w:drawing>
          <wp:inline distT="0" distB="0" distL="0" distR="0">
            <wp:extent cx="3810000" cy="2971800"/>
            <wp:effectExtent l="19050" t="0" r="0" b="0"/>
            <wp:docPr id="7" name="Picture 2" descr="E:\Politechnika\Elektronika i Telekomunikacja\WDT\Sprawozdania własnoręczne\FM\oscylosk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litechnika\Elektronika i Telekomunikacja\WDT\Sprawozdania własnoręczne\FM\oscyloskop.png"/>
                    <pic:cNvPicPr>
                      <a:picLocks noChangeAspect="1" noChangeArrowheads="1"/>
                    </pic:cNvPicPr>
                  </pic:nvPicPr>
                  <pic:blipFill>
                    <a:blip r:embed="rId10"/>
                    <a:srcRect/>
                    <a:stretch>
                      <a:fillRect/>
                    </a:stretch>
                  </pic:blipFill>
                  <pic:spPr bwMode="auto">
                    <a:xfrm>
                      <a:off x="0" y="0"/>
                      <a:ext cx="3810000" cy="2971800"/>
                    </a:xfrm>
                    <a:prstGeom prst="rect">
                      <a:avLst/>
                    </a:prstGeom>
                    <a:noFill/>
                    <a:ln w="9525">
                      <a:noFill/>
                      <a:miter lim="800000"/>
                      <a:headEnd/>
                      <a:tailEnd/>
                    </a:ln>
                  </pic:spPr>
                </pic:pic>
              </a:graphicData>
            </a:graphic>
          </wp:inline>
        </w:drawing>
      </w:r>
      <w:r w:rsidRPr="002C59D3">
        <w:rPr>
          <w:iCs/>
          <w:sz w:val="24"/>
          <w:szCs w:val="24"/>
          <w:lang w:val="pl-PL"/>
        </w:rPr>
        <w:br w:type="page"/>
      </w:r>
    </w:p>
    <w:p w:rsidR="00EF4877" w:rsidRPr="002C59D3" w:rsidRDefault="00C52B77" w:rsidP="00EF4877">
      <w:pPr>
        <w:pStyle w:val="ListParagraph"/>
        <w:numPr>
          <w:ilvl w:val="0"/>
          <w:numId w:val="8"/>
        </w:numPr>
        <w:rPr>
          <w:sz w:val="24"/>
          <w:szCs w:val="24"/>
          <w:lang w:val="pl-PL"/>
        </w:rPr>
      </w:pPr>
      <w:r w:rsidRPr="002C59D3">
        <w:rPr>
          <w:sz w:val="24"/>
          <w:szCs w:val="24"/>
          <w:lang w:val="pl-PL"/>
        </w:rPr>
        <w:lastRenderedPageBreak/>
        <w:t>Sygnał nośny sinusoidalny przy różnych sygnałach informacyjnych</w:t>
      </w:r>
      <w:r w:rsidRPr="002C59D3">
        <w:rPr>
          <w:sz w:val="24"/>
          <w:szCs w:val="24"/>
          <w:lang w:val="pl-PL"/>
        </w:rPr>
        <w:br/>
      </w:r>
      <w:r w:rsidRPr="002C59D3">
        <w:rPr>
          <w:sz w:val="24"/>
          <w:szCs w:val="24"/>
          <w:lang w:val="pl-PL"/>
        </w:rPr>
        <w:br/>
        <w:t>Kształt sygnału modulującego ma oczywiście duży wpływ na kształt sygnału zmodulowanego. Bezpośrednim efektem zmiany amplitudy sygnału informacyjnego jest zmiana częstotliwości generowanej przez VCO, a więc częstotliwości chwilowej przebiegu FM.</w:t>
      </w:r>
      <w:r w:rsidR="00EF4877" w:rsidRPr="002C59D3">
        <w:rPr>
          <w:sz w:val="24"/>
          <w:szCs w:val="24"/>
          <w:lang w:val="pl-PL"/>
        </w:rPr>
        <w:t xml:space="preserve"> Tak wiec dla trójkątnego m(t) częstotliwość chwilowa będzie rosnąć i spadać przedziałami liniowo, </w:t>
      </w:r>
      <w:r w:rsidR="00370647" w:rsidRPr="002C59D3">
        <w:rPr>
          <w:sz w:val="24"/>
          <w:szCs w:val="24"/>
          <w:lang w:val="pl-PL"/>
        </w:rPr>
        <w:t>dając obraz podobny do modulowanego sinusoidą</w:t>
      </w:r>
      <w:r w:rsidR="005D4DDA" w:rsidRPr="002C59D3">
        <w:rPr>
          <w:sz w:val="24"/>
          <w:szCs w:val="24"/>
          <w:lang w:val="pl-PL"/>
        </w:rPr>
        <w:t xml:space="preserve"> – w tym konkretnym przypadku nie udało się uzyskać dostatecznie stabilnego obrazu, by precyzyjnie mówić o różnicach, ale powinny być rozłozone bardziej równomiernie z racji na liniowy charakter zmian</w:t>
      </w:r>
      <w:r w:rsidR="00370647" w:rsidRPr="002C59D3">
        <w:rPr>
          <w:sz w:val="24"/>
          <w:szCs w:val="24"/>
          <w:lang w:val="pl-PL"/>
        </w:rPr>
        <w:t>. Natomiast przebieg prostokątny spowoduje skokowe zmiany częstotliwości, a więc zanik „przebiegów pośrednich”.</w:t>
      </w:r>
      <w:r w:rsidR="005D4DDA" w:rsidRPr="002C59D3">
        <w:rPr>
          <w:sz w:val="24"/>
          <w:szCs w:val="24"/>
          <w:lang w:val="pl-PL"/>
        </w:rPr>
        <w:t xml:space="preserve"> Rysunek</w:t>
      </w:r>
      <w:r w:rsidR="00C21A36">
        <w:rPr>
          <w:sz w:val="24"/>
          <w:szCs w:val="24"/>
          <w:lang w:val="pl-PL"/>
        </w:rPr>
        <w:t xml:space="preserve"> dla</w:t>
      </w:r>
      <w:r w:rsidR="005D4DDA" w:rsidRPr="002C59D3">
        <w:rPr>
          <w:sz w:val="24"/>
          <w:szCs w:val="24"/>
          <w:lang w:val="pl-PL"/>
        </w:rPr>
        <w:t xml:space="preserve"> </w:t>
      </w:r>
      <w:r w:rsidR="00C21A36">
        <w:rPr>
          <w:sz w:val="24"/>
          <w:szCs w:val="24"/>
          <w:lang w:val="pl-PL"/>
        </w:rPr>
        <w:t xml:space="preserve">m(t) </w:t>
      </w:r>
      <w:r w:rsidR="005D4DDA" w:rsidRPr="002C59D3">
        <w:rPr>
          <w:sz w:val="24"/>
          <w:szCs w:val="24"/>
          <w:lang w:val="pl-PL"/>
        </w:rPr>
        <w:t>sinusoidalnego pominięto, ze względu na zobrazowanie czterech takich przebiegów w punkcie 2.</w:t>
      </w:r>
      <w:r w:rsidR="005D4DDA" w:rsidRPr="002C59D3">
        <w:rPr>
          <w:sz w:val="24"/>
          <w:szCs w:val="24"/>
          <w:lang w:val="pl-PL"/>
        </w:rPr>
        <w:br/>
      </w:r>
      <w:r w:rsidR="005D4DDA" w:rsidRPr="002C59D3">
        <w:rPr>
          <w:sz w:val="24"/>
          <w:szCs w:val="24"/>
          <w:lang w:val="pl-PL"/>
        </w:rPr>
        <w:br/>
      </w:r>
      <w:r w:rsidR="005D4DDA" w:rsidRPr="002C59D3">
        <w:rPr>
          <w:noProof/>
          <w:sz w:val="24"/>
          <w:szCs w:val="24"/>
          <w:lang w:val="pl-PL" w:eastAsia="pl-PL" w:bidi="ar-SA"/>
        </w:rPr>
        <w:drawing>
          <wp:inline distT="0" distB="0" distL="0" distR="0">
            <wp:extent cx="3810000" cy="2971800"/>
            <wp:effectExtent l="19050" t="0" r="0" b="0"/>
            <wp:docPr id="8" name="Picture 2" descr="E:\Politechnika\Elektronika i Telekomunikacja\WDT\Sprawozdania własnoręczne\FM\oscylosk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litechnika\Elektronika i Telekomunikacja\WDT\Sprawozdania własnoręczne\FM\oscyloskop.png"/>
                    <pic:cNvPicPr>
                      <a:picLocks noChangeAspect="1" noChangeArrowheads="1"/>
                    </pic:cNvPicPr>
                  </pic:nvPicPr>
                  <pic:blipFill>
                    <a:blip r:embed="rId10"/>
                    <a:srcRect/>
                    <a:stretch>
                      <a:fillRect/>
                    </a:stretch>
                  </pic:blipFill>
                  <pic:spPr bwMode="auto">
                    <a:xfrm>
                      <a:off x="0" y="0"/>
                      <a:ext cx="3810000" cy="2971800"/>
                    </a:xfrm>
                    <a:prstGeom prst="rect">
                      <a:avLst/>
                    </a:prstGeom>
                    <a:noFill/>
                    <a:ln w="9525">
                      <a:noFill/>
                      <a:miter lim="800000"/>
                      <a:headEnd/>
                      <a:tailEnd/>
                    </a:ln>
                  </pic:spPr>
                </pic:pic>
              </a:graphicData>
            </a:graphic>
          </wp:inline>
        </w:drawing>
      </w:r>
      <w:r w:rsidR="005D4DDA" w:rsidRPr="002C59D3">
        <w:rPr>
          <w:sz w:val="24"/>
          <w:szCs w:val="24"/>
          <w:lang w:val="pl-PL"/>
        </w:rPr>
        <w:br/>
      </w:r>
      <w:r w:rsidR="005D4DDA" w:rsidRPr="002C59D3">
        <w:rPr>
          <w:sz w:val="24"/>
          <w:szCs w:val="24"/>
          <w:lang w:val="pl-PL"/>
        </w:rPr>
        <w:br/>
      </w:r>
      <w:r w:rsidR="005D4DDA" w:rsidRPr="002C59D3">
        <w:rPr>
          <w:noProof/>
          <w:sz w:val="24"/>
          <w:szCs w:val="24"/>
          <w:lang w:val="pl-PL" w:eastAsia="pl-PL" w:bidi="ar-SA"/>
        </w:rPr>
        <w:drawing>
          <wp:inline distT="0" distB="0" distL="0" distR="0">
            <wp:extent cx="3810000" cy="2971800"/>
            <wp:effectExtent l="19050" t="0" r="0" b="0"/>
            <wp:docPr id="9" name="Picture 2" descr="E:\Politechnika\Elektronika i Telekomunikacja\WDT\Sprawozdania własnoręczne\FM\oscylosk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litechnika\Elektronika i Telekomunikacja\WDT\Sprawozdania własnoręczne\FM\oscyloskop.png"/>
                    <pic:cNvPicPr>
                      <a:picLocks noChangeAspect="1" noChangeArrowheads="1"/>
                    </pic:cNvPicPr>
                  </pic:nvPicPr>
                  <pic:blipFill>
                    <a:blip r:embed="rId10"/>
                    <a:srcRect/>
                    <a:stretch>
                      <a:fillRect/>
                    </a:stretch>
                  </pic:blipFill>
                  <pic:spPr bwMode="auto">
                    <a:xfrm>
                      <a:off x="0" y="0"/>
                      <a:ext cx="3810000" cy="2971800"/>
                    </a:xfrm>
                    <a:prstGeom prst="rect">
                      <a:avLst/>
                    </a:prstGeom>
                    <a:noFill/>
                    <a:ln w="9525">
                      <a:noFill/>
                      <a:miter lim="800000"/>
                      <a:headEnd/>
                      <a:tailEnd/>
                    </a:ln>
                  </pic:spPr>
                </pic:pic>
              </a:graphicData>
            </a:graphic>
          </wp:inline>
        </w:drawing>
      </w:r>
      <w:r w:rsidR="005D4DDA" w:rsidRPr="002C59D3">
        <w:rPr>
          <w:sz w:val="24"/>
          <w:szCs w:val="24"/>
          <w:lang w:val="pl-PL"/>
        </w:rPr>
        <w:br/>
      </w:r>
      <w:r w:rsidR="005D4DDA" w:rsidRPr="002C59D3">
        <w:rPr>
          <w:sz w:val="24"/>
          <w:szCs w:val="24"/>
          <w:lang w:val="pl-PL"/>
        </w:rPr>
        <w:br/>
      </w:r>
      <w:r w:rsidR="003C5AF3" w:rsidRPr="002C59D3">
        <w:rPr>
          <w:sz w:val="24"/>
          <w:szCs w:val="24"/>
          <w:lang w:val="pl-PL"/>
        </w:rPr>
        <w:br/>
      </w:r>
      <w:r w:rsidR="003C5AF3" w:rsidRPr="002C59D3">
        <w:rPr>
          <w:sz w:val="24"/>
          <w:szCs w:val="24"/>
          <w:lang w:val="pl-PL"/>
        </w:rPr>
        <w:br/>
      </w:r>
    </w:p>
    <w:p w:rsidR="002C59D3" w:rsidRDefault="002C59D3" w:rsidP="00DC4268">
      <w:pPr>
        <w:pStyle w:val="ListParagraph"/>
        <w:numPr>
          <w:ilvl w:val="0"/>
          <w:numId w:val="8"/>
        </w:numPr>
        <w:rPr>
          <w:sz w:val="24"/>
          <w:szCs w:val="24"/>
          <w:lang w:val="pl-PL"/>
        </w:rPr>
      </w:pPr>
      <w:r w:rsidRPr="002C59D3">
        <w:rPr>
          <w:sz w:val="24"/>
          <w:szCs w:val="24"/>
          <w:lang w:val="pl-PL"/>
        </w:rPr>
        <w:lastRenderedPageBreak/>
        <w:t>Na wej</w:t>
      </w:r>
      <w:r>
        <w:rPr>
          <w:sz w:val="24"/>
          <w:szCs w:val="24"/>
          <w:lang w:val="pl-PL"/>
        </w:rPr>
        <w:t>ście</w:t>
      </w:r>
      <w:r w:rsidRPr="002C59D3">
        <w:rPr>
          <w:sz w:val="24"/>
          <w:szCs w:val="24"/>
          <w:lang w:val="pl-PL"/>
        </w:rPr>
        <w:t xml:space="preserve"> VCO podano przebieg sinusoidalny. </w:t>
      </w:r>
      <w:r>
        <w:rPr>
          <w:sz w:val="24"/>
          <w:szCs w:val="24"/>
          <w:lang w:val="pl-PL"/>
        </w:rPr>
        <w:t>Zmodulowano nim kolejno następujące przebiegi nośne: sinusoidalny, trójkątny i prostokątny</w:t>
      </w:r>
      <w:r w:rsidRPr="002C59D3">
        <w:rPr>
          <w:sz w:val="24"/>
          <w:szCs w:val="24"/>
          <w:lang w:val="pl-PL"/>
        </w:rPr>
        <w:t xml:space="preserve">. </w:t>
      </w:r>
      <w:r>
        <w:rPr>
          <w:sz w:val="24"/>
          <w:szCs w:val="24"/>
          <w:lang w:val="pl-PL"/>
        </w:rPr>
        <w:t>Ponownie nie powtarzamy przebiegu sinusoidalnego modulowanego sinusoidą. Przebiegi są całkowicie analogiczne do tych z nośną sinusoidalną, z tym że oczywiście zamiast nakładających się przebiegów sinusoidalnych występują trójkątne bądź prostokątne.</w:t>
      </w:r>
      <w:r w:rsidR="00DC4268">
        <w:rPr>
          <w:sz w:val="24"/>
          <w:szCs w:val="24"/>
          <w:lang w:val="pl-PL"/>
        </w:rPr>
        <w:t xml:space="preserve"> Tak samo jak poprzednio miejsca przejścia przez zera „skrajnych” przebiegów zmieniają się wraz z amplitudą m(t). O ile funkcjonalnie taka modulacja spełnia identyczną funkcję do tej z przebiegiem nośnym sinusoidalnym, o tyle w praktyce jest nieefektywna ze względu na szerokość pasma.</w:t>
      </w:r>
      <w:r w:rsidR="00DC4268">
        <w:rPr>
          <w:sz w:val="24"/>
          <w:szCs w:val="24"/>
          <w:lang w:val="pl-PL"/>
        </w:rPr>
        <w:br/>
      </w:r>
      <w:r w:rsidR="00DC4268">
        <w:rPr>
          <w:sz w:val="24"/>
          <w:szCs w:val="24"/>
          <w:lang w:val="pl-PL"/>
        </w:rPr>
        <w:br/>
      </w:r>
      <w:r w:rsidR="00DC4268" w:rsidRPr="00DC4268">
        <w:rPr>
          <w:noProof/>
          <w:sz w:val="24"/>
          <w:szCs w:val="24"/>
          <w:lang w:val="pl-PL" w:eastAsia="pl-PL" w:bidi="ar-SA"/>
        </w:rPr>
        <w:drawing>
          <wp:inline distT="0" distB="0" distL="0" distR="0">
            <wp:extent cx="3810000" cy="2971800"/>
            <wp:effectExtent l="19050" t="0" r="0" b="0"/>
            <wp:docPr id="11" name="Picture 2" descr="E:\Politechnika\Elektronika i Telekomunikacja\WDT\Sprawozdania własnoręczne\FM\oscylosk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litechnika\Elektronika i Telekomunikacja\WDT\Sprawozdania własnoręczne\FM\oscyloskop.png"/>
                    <pic:cNvPicPr>
                      <a:picLocks noChangeAspect="1" noChangeArrowheads="1"/>
                    </pic:cNvPicPr>
                  </pic:nvPicPr>
                  <pic:blipFill>
                    <a:blip r:embed="rId10"/>
                    <a:srcRect/>
                    <a:stretch>
                      <a:fillRect/>
                    </a:stretch>
                  </pic:blipFill>
                  <pic:spPr bwMode="auto">
                    <a:xfrm>
                      <a:off x="0" y="0"/>
                      <a:ext cx="3810000" cy="2971800"/>
                    </a:xfrm>
                    <a:prstGeom prst="rect">
                      <a:avLst/>
                    </a:prstGeom>
                    <a:noFill/>
                    <a:ln w="9525">
                      <a:noFill/>
                      <a:miter lim="800000"/>
                      <a:headEnd/>
                      <a:tailEnd/>
                    </a:ln>
                  </pic:spPr>
                </pic:pic>
              </a:graphicData>
            </a:graphic>
          </wp:inline>
        </w:drawing>
      </w:r>
      <w:r w:rsidR="00DC4268">
        <w:rPr>
          <w:sz w:val="24"/>
          <w:szCs w:val="24"/>
          <w:lang w:val="pl-PL"/>
        </w:rPr>
        <w:br/>
      </w:r>
      <w:r w:rsidR="00DC4268">
        <w:rPr>
          <w:sz w:val="24"/>
          <w:szCs w:val="24"/>
          <w:lang w:val="pl-PL"/>
        </w:rPr>
        <w:br/>
      </w:r>
      <w:r w:rsidR="00DC4268">
        <w:rPr>
          <w:sz w:val="24"/>
          <w:szCs w:val="24"/>
          <w:lang w:val="pl-PL"/>
        </w:rPr>
        <w:br/>
      </w:r>
      <w:r w:rsidR="00DC4268" w:rsidRPr="00DC4268">
        <w:rPr>
          <w:noProof/>
          <w:sz w:val="24"/>
          <w:szCs w:val="24"/>
          <w:lang w:val="pl-PL" w:eastAsia="pl-PL" w:bidi="ar-SA"/>
        </w:rPr>
        <w:drawing>
          <wp:inline distT="0" distB="0" distL="0" distR="0">
            <wp:extent cx="3810000" cy="2971800"/>
            <wp:effectExtent l="19050" t="0" r="0" b="0"/>
            <wp:docPr id="13" name="Picture 2" descr="E:\Politechnika\Elektronika i Telekomunikacja\WDT\Sprawozdania własnoręczne\FM\oscylosk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litechnika\Elektronika i Telekomunikacja\WDT\Sprawozdania własnoręczne\FM\oscyloskop.png"/>
                    <pic:cNvPicPr>
                      <a:picLocks noChangeAspect="1" noChangeArrowheads="1"/>
                    </pic:cNvPicPr>
                  </pic:nvPicPr>
                  <pic:blipFill>
                    <a:blip r:embed="rId10"/>
                    <a:srcRect/>
                    <a:stretch>
                      <a:fillRect/>
                    </a:stretch>
                  </pic:blipFill>
                  <pic:spPr bwMode="auto">
                    <a:xfrm>
                      <a:off x="0" y="0"/>
                      <a:ext cx="3810000" cy="2971800"/>
                    </a:xfrm>
                    <a:prstGeom prst="rect">
                      <a:avLst/>
                    </a:prstGeom>
                    <a:noFill/>
                    <a:ln w="9525">
                      <a:noFill/>
                      <a:miter lim="800000"/>
                      <a:headEnd/>
                      <a:tailEnd/>
                    </a:ln>
                  </pic:spPr>
                </pic:pic>
              </a:graphicData>
            </a:graphic>
          </wp:inline>
        </w:drawing>
      </w:r>
      <w:r w:rsidR="00DC4268">
        <w:rPr>
          <w:sz w:val="24"/>
          <w:szCs w:val="24"/>
          <w:lang w:val="pl-PL"/>
        </w:rPr>
        <w:br/>
      </w:r>
      <w:r w:rsidR="00C21A36">
        <w:rPr>
          <w:sz w:val="24"/>
          <w:szCs w:val="24"/>
          <w:lang w:val="pl-PL"/>
        </w:rPr>
        <w:br/>
      </w:r>
      <w:r w:rsidR="00C21A36">
        <w:rPr>
          <w:sz w:val="24"/>
          <w:szCs w:val="24"/>
          <w:lang w:val="pl-PL"/>
        </w:rPr>
        <w:br/>
      </w:r>
      <w:r w:rsidR="00DC4268">
        <w:rPr>
          <w:sz w:val="24"/>
          <w:szCs w:val="24"/>
          <w:lang w:val="pl-PL"/>
        </w:rPr>
        <w:br/>
      </w:r>
    </w:p>
    <w:p w:rsidR="00BE12D8" w:rsidRDefault="00DC4268" w:rsidP="00DC4268">
      <w:pPr>
        <w:pStyle w:val="ListParagraph"/>
        <w:numPr>
          <w:ilvl w:val="0"/>
          <w:numId w:val="8"/>
        </w:numPr>
        <w:rPr>
          <w:sz w:val="24"/>
          <w:szCs w:val="24"/>
          <w:lang w:val="pl-PL"/>
        </w:rPr>
      </w:pPr>
      <w:r>
        <w:rPr>
          <w:sz w:val="24"/>
          <w:szCs w:val="24"/>
          <w:lang w:val="pl-PL"/>
        </w:rPr>
        <w:t>Widmo sygnału FM</w:t>
      </w:r>
      <w:r>
        <w:rPr>
          <w:sz w:val="24"/>
          <w:szCs w:val="24"/>
          <w:lang w:val="pl-PL"/>
        </w:rPr>
        <w:br/>
      </w:r>
      <w:r>
        <w:rPr>
          <w:sz w:val="24"/>
          <w:szCs w:val="24"/>
          <w:lang w:val="pl-PL"/>
        </w:rPr>
        <w:br/>
      </w:r>
      <w:r w:rsidR="000F4BB7">
        <w:rPr>
          <w:sz w:val="24"/>
          <w:szCs w:val="24"/>
          <w:lang w:val="pl-PL"/>
        </w:rPr>
        <w:lastRenderedPageBreak/>
        <w:t>Pomiaru widma dokonano oscyloskopem cyfrowym. Badany przebieg FM był zmodulowany przebiegiem o f</w:t>
      </w:r>
      <w:r w:rsidR="000F4BB7" w:rsidRPr="000F4BB7">
        <w:rPr>
          <w:sz w:val="24"/>
          <w:szCs w:val="24"/>
          <w:vertAlign w:val="subscript"/>
          <w:lang w:val="pl-PL"/>
        </w:rPr>
        <w:t>m</w:t>
      </w:r>
      <w:r w:rsidR="000F4BB7">
        <w:rPr>
          <w:sz w:val="24"/>
          <w:szCs w:val="24"/>
          <w:lang w:val="pl-PL"/>
        </w:rPr>
        <w:t>=5kHz. Z tabeli z punktu 1. wprost wynika, że zadana dewiacja częstotliwości 30kHz jest osiągana dla skraju badanego przedziału, a więc dla A</w:t>
      </w:r>
      <w:r w:rsidR="000F4BB7" w:rsidRPr="000F4BB7">
        <w:rPr>
          <w:sz w:val="24"/>
          <w:szCs w:val="24"/>
          <w:vertAlign w:val="subscript"/>
          <w:lang w:val="pl-PL"/>
        </w:rPr>
        <w:t>m</w:t>
      </w:r>
      <w:r w:rsidR="000F4BB7">
        <w:rPr>
          <w:sz w:val="24"/>
          <w:szCs w:val="24"/>
          <w:lang w:val="pl-PL"/>
        </w:rPr>
        <w:t>≈3V.</w:t>
      </w:r>
      <w:r w:rsidR="000F4BB7">
        <w:rPr>
          <w:sz w:val="24"/>
          <w:szCs w:val="24"/>
          <w:lang w:val="pl-PL"/>
        </w:rPr>
        <w:br/>
      </w:r>
      <w:r w:rsidR="000F4BB7">
        <w:rPr>
          <w:sz w:val="24"/>
          <w:szCs w:val="24"/>
          <w:lang w:val="pl-PL"/>
        </w:rPr>
        <w:br/>
      </w:r>
      <w:r w:rsidR="000F4BB7" w:rsidRPr="000F4BB7">
        <w:rPr>
          <w:noProof/>
          <w:sz w:val="24"/>
          <w:szCs w:val="24"/>
          <w:lang w:val="pl-PL" w:eastAsia="pl-PL" w:bidi="ar-SA"/>
        </w:rPr>
        <w:drawing>
          <wp:inline distT="0" distB="0" distL="0" distR="0">
            <wp:extent cx="3810000" cy="2971800"/>
            <wp:effectExtent l="19050" t="0" r="0" b="0"/>
            <wp:docPr id="14" name="Picture 2" descr="E:\Politechnika\Elektronika i Telekomunikacja\WDT\Sprawozdania własnoręczne\FM\oscylosk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litechnika\Elektronika i Telekomunikacja\WDT\Sprawozdania własnoręczne\FM\oscyloskop.png"/>
                    <pic:cNvPicPr>
                      <a:picLocks noChangeAspect="1" noChangeArrowheads="1"/>
                    </pic:cNvPicPr>
                  </pic:nvPicPr>
                  <pic:blipFill>
                    <a:blip r:embed="rId10"/>
                    <a:srcRect/>
                    <a:stretch>
                      <a:fillRect/>
                    </a:stretch>
                  </pic:blipFill>
                  <pic:spPr bwMode="auto">
                    <a:xfrm>
                      <a:off x="0" y="0"/>
                      <a:ext cx="3810000" cy="2971800"/>
                    </a:xfrm>
                    <a:prstGeom prst="rect">
                      <a:avLst/>
                    </a:prstGeom>
                    <a:noFill/>
                    <a:ln w="9525">
                      <a:noFill/>
                      <a:miter lim="800000"/>
                      <a:headEnd/>
                      <a:tailEnd/>
                    </a:ln>
                  </pic:spPr>
                </pic:pic>
              </a:graphicData>
            </a:graphic>
          </wp:inline>
        </w:drawing>
      </w:r>
      <w:r w:rsidR="000F4BB7">
        <w:rPr>
          <w:sz w:val="24"/>
          <w:szCs w:val="24"/>
          <w:lang w:val="pl-PL"/>
        </w:rPr>
        <w:br/>
      </w:r>
      <w:r w:rsidR="000F4BB7">
        <w:rPr>
          <w:sz w:val="24"/>
          <w:szCs w:val="24"/>
          <w:lang w:val="pl-PL"/>
        </w:rPr>
        <w:br/>
      </w:r>
      <w:r w:rsidR="000F4BB7" w:rsidRPr="000F4BB7">
        <w:rPr>
          <w:noProof/>
          <w:sz w:val="24"/>
          <w:szCs w:val="24"/>
          <w:lang w:val="pl-PL" w:eastAsia="pl-PL" w:bidi="ar-SA"/>
        </w:rPr>
        <w:drawing>
          <wp:inline distT="0" distB="0" distL="0" distR="0">
            <wp:extent cx="3810000" cy="2971800"/>
            <wp:effectExtent l="19050" t="0" r="0" b="0"/>
            <wp:docPr id="15" name="Picture 2" descr="E:\Politechnika\Elektronika i Telekomunikacja\WDT\Sprawozdania własnoręczne\FM\oscylosk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litechnika\Elektronika i Telekomunikacja\WDT\Sprawozdania własnoręczne\FM\oscyloskop.png"/>
                    <pic:cNvPicPr>
                      <a:picLocks noChangeAspect="1" noChangeArrowheads="1"/>
                    </pic:cNvPicPr>
                  </pic:nvPicPr>
                  <pic:blipFill>
                    <a:blip r:embed="rId10"/>
                    <a:srcRect/>
                    <a:stretch>
                      <a:fillRect/>
                    </a:stretch>
                  </pic:blipFill>
                  <pic:spPr bwMode="auto">
                    <a:xfrm>
                      <a:off x="0" y="0"/>
                      <a:ext cx="3810000" cy="2971800"/>
                    </a:xfrm>
                    <a:prstGeom prst="rect">
                      <a:avLst/>
                    </a:prstGeom>
                    <a:noFill/>
                    <a:ln w="9525">
                      <a:noFill/>
                      <a:miter lim="800000"/>
                      <a:headEnd/>
                      <a:tailEnd/>
                    </a:ln>
                  </pic:spPr>
                </pic:pic>
              </a:graphicData>
            </a:graphic>
          </wp:inline>
        </w:drawing>
      </w:r>
      <w:r w:rsidR="000F4BB7">
        <w:rPr>
          <w:sz w:val="24"/>
          <w:szCs w:val="24"/>
          <w:lang w:val="pl-PL"/>
        </w:rPr>
        <w:br/>
      </w:r>
      <w:r w:rsidR="00BE12D8">
        <w:rPr>
          <w:rFonts w:ascii="Times New Roman" w:hAnsi="Times New Roman" w:cs="Times New Roman"/>
          <w:sz w:val="24"/>
          <w:szCs w:val="24"/>
          <w:lang w:val="pl-PL"/>
        </w:rPr>
        <w:br/>
      </w:r>
      <w:r w:rsidR="00BE12D8">
        <w:rPr>
          <w:rFonts w:ascii="Times New Roman" w:hAnsi="Times New Roman" w:cs="Times New Roman"/>
          <w:sz w:val="24"/>
          <w:szCs w:val="24"/>
          <w:lang w:val="pl-PL"/>
        </w:rPr>
        <w:br/>
      </w:r>
      <w:r w:rsidR="00BE12D8">
        <w:rPr>
          <w:rFonts w:ascii="Times New Roman" w:hAnsi="Times New Roman" w:cs="Times New Roman"/>
          <w:sz w:val="24"/>
          <w:szCs w:val="24"/>
          <w:lang w:val="pl-PL"/>
        </w:rPr>
        <w:tab/>
      </w:r>
      <w:r w:rsidR="00BE12D8" w:rsidRPr="00BE12D8">
        <w:rPr>
          <w:rFonts w:ascii="Times New Roman" w:hAnsi="Times New Roman" w:cs="Times New Roman"/>
          <w:i/>
          <w:sz w:val="24"/>
          <w:szCs w:val="24"/>
          <w:lang w:val="pl-PL"/>
        </w:rPr>
        <w:t xml:space="preserve">β </w:t>
      </w:r>
      <w:r w:rsidR="00BE12D8" w:rsidRPr="00BE12D8">
        <w:rPr>
          <w:i/>
          <w:sz w:val="24"/>
          <w:szCs w:val="24"/>
          <w:lang w:val="pl-PL"/>
        </w:rPr>
        <w:t xml:space="preserve">= </w:t>
      </w:r>
      <w:r w:rsidR="00BE12D8" w:rsidRPr="00BE12D8">
        <w:rPr>
          <w:rFonts w:ascii="Times New Roman" w:hAnsi="Times New Roman" w:cs="Times New Roman"/>
          <w:i/>
          <w:sz w:val="24"/>
          <w:szCs w:val="24"/>
          <w:lang w:val="pl-PL"/>
        </w:rPr>
        <w:t>Δ</w:t>
      </w:r>
      <w:r w:rsidR="00BE12D8" w:rsidRPr="00BE12D8">
        <w:rPr>
          <w:i/>
          <w:sz w:val="24"/>
          <w:szCs w:val="24"/>
          <w:lang w:val="pl-PL"/>
        </w:rPr>
        <w:t>f/f</w:t>
      </w:r>
      <w:r w:rsidR="00BE12D8" w:rsidRPr="00E401DB">
        <w:rPr>
          <w:i/>
          <w:sz w:val="24"/>
          <w:szCs w:val="24"/>
          <w:vertAlign w:val="subscript"/>
          <w:lang w:val="pl-PL"/>
        </w:rPr>
        <w:t>m</w:t>
      </w:r>
      <w:r w:rsidR="00BE12D8" w:rsidRPr="00BE12D8">
        <w:rPr>
          <w:i/>
          <w:sz w:val="24"/>
          <w:szCs w:val="24"/>
          <w:lang w:val="pl-PL"/>
        </w:rPr>
        <w:br/>
      </w:r>
      <w:r w:rsidR="00BE12D8" w:rsidRPr="00BE12D8">
        <w:rPr>
          <w:rFonts w:ascii="Times New Roman" w:hAnsi="Times New Roman" w:cs="Times New Roman"/>
          <w:i/>
          <w:sz w:val="24"/>
          <w:szCs w:val="24"/>
          <w:lang w:val="pl-PL"/>
        </w:rPr>
        <w:tab/>
        <w:t xml:space="preserve">β </w:t>
      </w:r>
      <w:r w:rsidR="00BE12D8" w:rsidRPr="00BE12D8">
        <w:rPr>
          <w:i/>
          <w:sz w:val="24"/>
          <w:szCs w:val="24"/>
          <w:lang w:val="pl-PL"/>
        </w:rPr>
        <w:t>= 30/5 = 6</w:t>
      </w:r>
      <w:r w:rsidR="00BE12D8">
        <w:rPr>
          <w:sz w:val="24"/>
          <w:szCs w:val="24"/>
          <w:lang w:val="pl-PL"/>
        </w:rPr>
        <w:br/>
      </w:r>
    </w:p>
    <w:p w:rsidR="00DC4268" w:rsidRPr="004358E7" w:rsidRDefault="00BE12D8" w:rsidP="00BE12D8">
      <w:pPr>
        <w:pStyle w:val="ListParagraph"/>
        <w:rPr>
          <w:sz w:val="24"/>
          <w:szCs w:val="24"/>
          <w:lang w:val="pl-PL"/>
        </w:rPr>
      </w:pPr>
      <w:r w:rsidRPr="004358E7">
        <w:rPr>
          <w:sz w:val="24"/>
          <w:szCs w:val="24"/>
          <w:lang w:val="pl-PL"/>
        </w:rPr>
        <w:t>Widmo składa się z prążków w odstępach 5kHz</w:t>
      </w:r>
      <w:r w:rsidRPr="004358E7">
        <w:rPr>
          <w:sz w:val="24"/>
          <w:szCs w:val="24"/>
          <w:lang w:val="pl-PL"/>
        </w:rPr>
        <w:br/>
        <w:t xml:space="preserve">Pasmo zawiera więc 6 </w:t>
      </w:r>
      <w:r w:rsidR="00E11196" w:rsidRPr="004358E7">
        <w:rPr>
          <w:sz w:val="24"/>
          <w:szCs w:val="24"/>
          <w:lang w:val="pl-PL"/>
        </w:rPr>
        <w:t>różnych od nośnej</w:t>
      </w:r>
      <w:r w:rsidRPr="004358E7">
        <w:rPr>
          <w:sz w:val="24"/>
          <w:szCs w:val="24"/>
          <w:lang w:val="pl-PL"/>
        </w:rPr>
        <w:t xml:space="preserve"> prążków</w:t>
      </w:r>
      <w:r w:rsidR="004358E7" w:rsidRPr="004358E7">
        <w:rPr>
          <w:sz w:val="24"/>
          <w:szCs w:val="24"/>
          <w:lang w:val="pl-PL"/>
        </w:rPr>
        <w:t xml:space="preserve"> bocznych</w:t>
      </w:r>
      <w:r w:rsidRPr="004358E7">
        <w:rPr>
          <w:sz w:val="24"/>
          <w:szCs w:val="24"/>
          <w:lang w:val="pl-PL"/>
        </w:rPr>
        <w:t xml:space="preserve"> w odstępach 5kHz</w:t>
      </w:r>
      <w:r w:rsidR="00E11196" w:rsidRPr="004358E7">
        <w:rPr>
          <w:sz w:val="24"/>
          <w:szCs w:val="24"/>
          <w:lang w:val="pl-PL"/>
        </w:rPr>
        <w:t xml:space="preserve"> „po obu stronach” nośnej.</w:t>
      </w:r>
      <w:r w:rsidR="000F4BB7" w:rsidRPr="004358E7">
        <w:rPr>
          <w:sz w:val="24"/>
          <w:szCs w:val="24"/>
          <w:lang w:val="pl-PL"/>
        </w:rPr>
        <w:br/>
      </w:r>
    </w:p>
    <w:p w:rsidR="00BE12D8" w:rsidRPr="004358E7" w:rsidRDefault="00107F8A" w:rsidP="00DC4268">
      <w:pPr>
        <w:pStyle w:val="ListParagraph"/>
        <w:numPr>
          <w:ilvl w:val="0"/>
          <w:numId w:val="8"/>
        </w:numPr>
        <w:rPr>
          <w:sz w:val="24"/>
          <w:szCs w:val="24"/>
          <w:lang w:val="pl-PL"/>
        </w:rPr>
      </w:pPr>
      <w:r>
        <w:rPr>
          <w:sz w:val="24"/>
          <w:szCs w:val="24"/>
          <w:lang w:val="pl-PL"/>
        </w:rPr>
        <w:t>Określenie szerokości zajmowanego pasma</w:t>
      </w:r>
      <w:r>
        <w:rPr>
          <w:sz w:val="24"/>
          <w:szCs w:val="24"/>
          <w:lang w:val="pl-PL"/>
        </w:rPr>
        <w:br/>
      </w:r>
      <w:r>
        <w:rPr>
          <w:sz w:val="24"/>
          <w:szCs w:val="24"/>
          <w:lang w:val="pl-PL"/>
        </w:rPr>
        <w:br/>
      </w:r>
      <w:r w:rsidR="00E11196" w:rsidRPr="004358E7">
        <w:rPr>
          <w:sz w:val="24"/>
          <w:szCs w:val="24"/>
          <w:lang w:val="pl-PL"/>
        </w:rPr>
        <w:t>Reguła Carsona ma postać:</w:t>
      </w:r>
      <w:r w:rsidR="00E11196" w:rsidRPr="004358E7">
        <w:rPr>
          <w:sz w:val="24"/>
          <w:szCs w:val="24"/>
          <w:lang w:val="pl-PL"/>
        </w:rPr>
        <w:br/>
      </w:r>
      <w:r w:rsidR="00E11196" w:rsidRPr="004358E7">
        <w:rPr>
          <w:sz w:val="24"/>
          <w:szCs w:val="24"/>
          <w:lang w:val="pl-PL"/>
        </w:rPr>
        <w:lastRenderedPageBreak/>
        <w:br/>
      </w:r>
      <w:r w:rsidR="00802B04" w:rsidRPr="004358E7">
        <w:rPr>
          <w:i/>
          <w:sz w:val="24"/>
          <w:szCs w:val="24"/>
          <w:lang w:val="pl-PL"/>
        </w:rPr>
        <w:t>B</w:t>
      </w:r>
      <w:r w:rsidR="00802B04" w:rsidRPr="004358E7">
        <w:rPr>
          <w:i/>
          <w:sz w:val="24"/>
          <w:szCs w:val="24"/>
          <w:vertAlign w:val="subscript"/>
          <w:lang w:val="pl-PL"/>
        </w:rPr>
        <w:t>T</w:t>
      </w:r>
      <w:r w:rsidR="00802B04" w:rsidRPr="004358E7">
        <w:rPr>
          <w:i/>
          <w:sz w:val="24"/>
          <w:szCs w:val="24"/>
          <w:lang w:val="pl-PL"/>
        </w:rPr>
        <w:t xml:space="preserve"> </w:t>
      </w:r>
      <w:r w:rsidR="00802B04" w:rsidRPr="004358E7">
        <w:rPr>
          <w:rFonts w:cs="Times New Roman"/>
          <w:i/>
          <w:sz w:val="24"/>
          <w:szCs w:val="24"/>
          <w:lang w:val="pl-PL"/>
        </w:rPr>
        <w:t>≈</w:t>
      </w:r>
      <w:r w:rsidR="00802B04" w:rsidRPr="004358E7">
        <w:rPr>
          <w:i/>
          <w:sz w:val="24"/>
          <w:szCs w:val="24"/>
          <w:lang w:val="pl-PL"/>
        </w:rPr>
        <w:t xml:space="preserve"> 2</w:t>
      </w:r>
      <w:r w:rsidR="00802B04" w:rsidRPr="004358E7">
        <w:rPr>
          <w:rFonts w:cs="Times New Roman"/>
          <w:i/>
          <w:sz w:val="24"/>
          <w:szCs w:val="24"/>
          <w:lang w:val="pl-PL"/>
        </w:rPr>
        <w:t>Δ</w:t>
      </w:r>
      <w:r w:rsidR="00802B04" w:rsidRPr="004358E7">
        <w:rPr>
          <w:i/>
          <w:sz w:val="24"/>
          <w:szCs w:val="24"/>
          <w:lang w:val="pl-PL"/>
        </w:rPr>
        <w:t>f + 2f</w:t>
      </w:r>
      <w:r w:rsidR="00802B04" w:rsidRPr="004358E7">
        <w:rPr>
          <w:i/>
          <w:sz w:val="24"/>
          <w:szCs w:val="24"/>
          <w:vertAlign w:val="subscript"/>
          <w:lang w:val="pl-PL"/>
        </w:rPr>
        <w:t>m</w:t>
      </w:r>
      <w:r w:rsidR="00802B04" w:rsidRPr="004358E7">
        <w:rPr>
          <w:i/>
          <w:sz w:val="24"/>
          <w:szCs w:val="24"/>
          <w:lang w:val="pl-PL"/>
        </w:rPr>
        <w:t xml:space="preserve"> = 2</w:t>
      </w:r>
      <w:r w:rsidR="00802B04" w:rsidRPr="004358E7">
        <w:rPr>
          <w:rFonts w:cs="Times New Roman"/>
          <w:i/>
          <w:sz w:val="24"/>
          <w:szCs w:val="24"/>
          <w:lang w:val="pl-PL"/>
        </w:rPr>
        <w:t>Δ</w:t>
      </w:r>
      <w:r w:rsidR="00802B04" w:rsidRPr="004358E7">
        <w:rPr>
          <w:i/>
          <w:sz w:val="24"/>
          <w:szCs w:val="24"/>
          <w:lang w:val="pl-PL"/>
        </w:rPr>
        <w:t>f (1 + 1/</w:t>
      </w:r>
      <w:r w:rsidR="00802B04" w:rsidRPr="004358E7">
        <w:rPr>
          <w:rFonts w:cs="Times New Roman"/>
          <w:i/>
          <w:sz w:val="24"/>
          <w:szCs w:val="24"/>
          <w:lang w:val="pl-PL"/>
        </w:rPr>
        <w:t>β</w:t>
      </w:r>
      <w:r w:rsidR="00802B04" w:rsidRPr="004358E7">
        <w:rPr>
          <w:i/>
          <w:sz w:val="24"/>
          <w:szCs w:val="24"/>
          <w:lang w:val="pl-PL"/>
        </w:rPr>
        <w:t>)</w:t>
      </w:r>
      <w:r w:rsidR="00C67202" w:rsidRPr="004358E7">
        <w:rPr>
          <w:i/>
          <w:sz w:val="24"/>
          <w:szCs w:val="24"/>
          <w:lang w:val="pl-PL"/>
        </w:rPr>
        <w:br/>
      </w:r>
      <w:r w:rsidR="00C67202" w:rsidRPr="004358E7">
        <w:rPr>
          <w:i/>
          <w:sz w:val="24"/>
          <w:szCs w:val="24"/>
          <w:lang w:val="pl-PL"/>
        </w:rPr>
        <w:br/>
      </w:r>
      <w:r w:rsidR="00C67202" w:rsidRPr="004358E7">
        <w:rPr>
          <w:sz w:val="24"/>
          <w:szCs w:val="24"/>
          <w:lang w:val="pl-PL"/>
        </w:rPr>
        <w:t xml:space="preserve">Co dla </w:t>
      </w:r>
      <w:r w:rsidR="00C67202" w:rsidRPr="004358E7">
        <w:rPr>
          <w:rFonts w:cs="Times New Roman"/>
          <w:i/>
          <w:sz w:val="24"/>
          <w:szCs w:val="24"/>
          <w:lang w:val="pl-PL"/>
        </w:rPr>
        <w:t>Δ</w:t>
      </w:r>
      <w:r w:rsidR="00C67202" w:rsidRPr="004358E7">
        <w:rPr>
          <w:i/>
          <w:sz w:val="24"/>
          <w:szCs w:val="24"/>
          <w:lang w:val="pl-PL"/>
        </w:rPr>
        <w:t>f = 30kHz i fm = 5kHz daje:</w:t>
      </w:r>
      <w:r w:rsidR="004358E7" w:rsidRPr="004358E7">
        <w:rPr>
          <w:i/>
          <w:sz w:val="24"/>
          <w:szCs w:val="24"/>
          <w:lang w:val="pl-PL"/>
        </w:rPr>
        <w:br/>
      </w:r>
      <w:r w:rsidR="004358E7" w:rsidRPr="004358E7">
        <w:rPr>
          <w:i/>
          <w:sz w:val="24"/>
          <w:szCs w:val="24"/>
          <w:lang w:val="pl-PL"/>
        </w:rPr>
        <w:br/>
      </w:r>
      <w:r w:rsidR="004358E7" w:rsidRPr="004358E7">
        <w:rPr>
          <w:sz w:val="24"/>
          <w:szCs w:val="24"/>
          <w:lang w:val="pl-PL"/>
        </w:rPr>
        <w:t>B</w:t>
      </w:r>
      <w:r w:rsidR="004358E7" w:rsidRPr="004358E7">
        <w:rPr>
          <w:sz w:val="24"/>
          <w:szCs w:val="24"/>
          <w:vertAlign w:val="subscript"/>
          <w:lang w:val="pl-PL"/>
        </w:rPr>
        <w:t>T</w:t>
      </w:r>
      <w:r w:rsidR="004358E7" w:rsidRPr="004358E7">
        <w:rPr>
          <w:sz w:val="24"/>
          <w:szCs w:val="24"/>
          <w:lang w:val="pl-PL"/>
        </w:rPr>
        <w:t xml:space="preserve"> </w:t>
      </w:r>
      <w:r w:rsidR="004358E7" w:rsidRPr="004358E7">
        <w:rPr>
          <w:rFonts w:cs="Times New Roman"/>
          <w:sz w:val="24"/>
          <w:szCs w:val="24"/>
          <w:lang w:val="pl-PL"/>
        </w:rPr>
        <w:t xml:space="preserve">≈ 60 + 10 = </w:t>
      </w:r>
      <w:r w:rsidR="004358E7" w:rsidRPr="004358E7">
        <w:rPr>
          <w:rFonts w:cs="Times New Roman"/>
          <w:b/>
          <w:sz w:val="24"/>
          <w:szCs w:val="24"/>
          <w:lang w:val="pl-PL"/>
        </w:rPr>
        <w:t>70kHz</w:t>
      </w:r>
      <w:r w:rsidR="004358E7" w:rsidRPr="004358E7">
        <w:rPr>
          <w:rFonts w:cs="Times New Roman"/>
          <w:sz w:val="24"/>
          <w:szCs w:val="24"/>
          <w:lang w:val="pl-PL"/>
        </w:rPr>
        <w:br/>
      </w:r>
      <w:r w:rsidR="004358E7" w:rsidRPr="004358E7">
        <w:rPr>
          <w:rFonts w:cs="Times New Roman"/>
          <w:sz w:val="24"/>
          <w:szCs w:val="24"/>
          <w:lang w:val="pl-PL"/>
        </w:rPr>
        <w:br/>
        <w:t>Prążki boczne mniejsze</w:t>
      </w:r>
      <w:r w:rsidR="004358E7">
        <w:rPr>
          <w:rFonts w:cs="Times New Roman"/>
          <w:sz w:val="24"/>
          <w:szCs w:val="24"/>
          <w:lang w:val="pl-PL"/>
        </w:rPr>
        <w:t xml:space="preserve"> od nośnej </w:t>
      </w:r>
      <w:r w:rsidR="00190D14">
        <w:rPr>
          <w:rFonts w:cs="Times New Roman"/>
          <w:sz w:val="24"/>
          <w:szCs w:val="24"/>
          <w:lang w:val="pl-PL"/>
        </w:rPr>
        <w:t>są widoczne na powiększonym obrazie oscyloskopowym.</w:t>
      </w:r>
      <w:r w:rsidR="004358E7" w:rsidRPr="004358E7">
        <w:rPr>
          <w:rFonts w:cs="Times New Roman"/>
          <w:sz w:val="24"/>
          <w:szCs w:val="24"/>
          <w:lang w:val="pl-PL"/>
        </w:rPr>
        <w:br/>
      </w:r>
      <w:r w:rsidR="004358E7" w:rsidRPr="004358E7">
        <w:rPr>
          <w:rFonts w:cs="Times New Roman"/>
          <w:sz w:val="24"/>
          <w:szCs w:val="24"/>
          <w:lang w:val="pl-PL"/>
        </w:rPr>
        <w:br/>
      </w:r>
    </w:p>
    <w:p w:rsidR="00BE12D8" w:rsidRPr="002C59D3" w:rsidRDefault="00BE12D8" w:rsidP="00BE12D8">
      <w:pPr>
        <w:pStyle w:val="ListParagraph"/>
        <w:rPr>
          <w:sz w:val="24"/>
          <w:szCs w:val="24"/>
          <w:lang w:val="pl-PL"/>
        </w:rPr>
      </w:pPr>
      <w:r>
        <w:rPr>
          <w:sz w:val="24"/>
          <w:szCs w:val="24"/>
          <w:lang w:val="pl-PL"/>
        </w:rPr>
        <w:br/>
      </w:r>
      <w:r>
        <w:rPr>
          <w:sz w:val="24"/>
          <w:szCs w:val="24"/>
          <w:lang w:val="pl-PL"/>
        </w:rPr>
        <w:br/>
      </w:r>
      <w:r>
        <w:rPr>
          <w:sz w:val="24"/>
          <w:szCs w:val="24"/>
          <w:lang w:val="pl-PL"/>
        </w:rPr>
        <w:br/>
      </w:r>
    </w:p>
    <w:sectPr w:rsidR="00BE12D8" w:rsidRPr="002C59D3" w:rsidSect="00227CF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Times New Roman CE">
    <w:panose1 w:val="02020603050405020304"/>
    <w:charset w:val="EE"/>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2B8"/>
    <w:multiLevelType w:val="hybridMultilevel"/>
    <w:tmpl w:val="28C46B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FF274E"/>
    <w:multiLevelType w:val="hybridMultilevel"/>
    <w:tmpl w:val="0E2AC7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25C410A"/>
    <w:multiLevelType w:val="hybridMultilevel"/>
    <w:tmpl w:val="DE96E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8911649"/>
    <w:multiLevelType w:val="hybridMultilevel"/>
    <w:tmpl w:val="5B846F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1E5058A"/>
    <w:multiLevelType w:val="hybridMultilevel"/>
    <w:tmpl w:val="73643F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69D14AB"/>
    <w:multiLevelType w:val="hybridMultilevel"/>
    <w:tmpl w:val="63286C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9BB35F2"/>
    <w:multiLevelType w:val="hybridMultilevel"/>
    <w:tmpl w:val="993E8B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9EC237A"/>
    <w:multiLevelType w:val="hybridMultilevel"/>
    <w:tmpl w:val="8DE8973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7D05062D"/>
    <w:multiLevelType w:val="hybridMultilevel"/>
    <w:tmpl w:val="370885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EE72D9B"/>
    <w:multiLevelType w:val="hybridMultilevel"/>
    <w:tmpl w:val="B65C8C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4"/>
  </w:num>
  <w:num w:numId="5">
    <w:abstractNumId w:val="1"/>
  </w:num>
  <w:num w:numId="6">
    <w:abstractNumId w:val="8"/>
  </w:num>
  <w:num w:numId="7">
    <w:abstractNumId w:val="6"/>
  </w:num>
  <w:num w:numId="8">
    <w:abstractNumId w:val="5"/>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compat>
    <w:useFELayout/>
  </w:compat>
  <w:rsids>
    <w:rsidRoot w:val="003C438E"/>
    <w:rsid w:val="000E5868"/>
    <w:rsid w:val="000F4BB7"/>
    <w:rsid w:val="00107F8A"/>
    <w:rsid w:val="00190D14"/>
    <w:rsid w:val="00227CF0"/>
    <w:rsid w:val="002368A8"/>
    <w:rsid w:val="002633FF"/>
    <w:rsid w:val="002C59D3"/>
    <w:rsid w:val="002E50DA"/>
    <w:rsid w:val="002F2245"/>
    <w:rsid w:val="00370647"/>
    <w:rsid w:val="003A007E"/>
    <w:rsid w:val="003C438E"/>
    <w:rsid w:val="003C5AF3"/>
    <w:rsid w:val="004358E7"/>
    <w:rsid w:val="00462F65"/>
    <w:rsid w:val="005D4DDA"/>
    <w:rsid w:val="007407C4"/>
    <w:rsid w:val="007838C3"/>
    <w:rsid w:val="00802B04"/>
    <w:rsid w:val="008859F2"/>
    <w:rsid w:val="00BE12D8"/>
    <w:rsid w:val="00C21A36"/>
    <w:rsid w:val="00C52B77"/>
    <w:rsid w:val="00C67202"/>
    <w:rsid w:val="00C82286"/>
    <w:rsid w:val="00CD0145"/>
    <w:rsid w:val="00D11500"/>
    <w:rsid w:val="00D25BE9"/>
    <w:rsid w:val="00D2672E"/>
    <w:rsid w:val="00D90890"/>
    <w:rsid w:val="00DC4268"/>
    <w:rsid w:val="00E105DC"/>
    <w:rsid w:val="00E11196"/>
    <w:rsid w:val="00E14462"/>
    <w:rsid w:val="00E401DB"/>
    <w:rsid w:val="00EF487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462"/>
  </w:style>
  <w:style w:type="paragraph" w:styleId="Heading1">
    <w:name w:val="heading 1"/>
    <w:basedOn w:val="Normal"/>
    <w:next w:val="Normal"/>
    <w:link w:val="Heading1Char"/>
    <w:uiPriority w:val="9"/>
    <w:qFormat/>
    <w:rsid w:val="00E1446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E1446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1446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1446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1446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1446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1446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1446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1446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462"/>
    <w:pPr>
      <w:ind w:left="720"/>
      <w:contextualSpacing/>
    </w:pPr>
  </w:style>
  <w:style w:type="character" w:customStyle="1" w:styleId="Heading1Char">
    <w:name w:val="Heading 1 Char"/>
    <w:basedOn w:val="DefaultParagraphFont"/>
    <w:link w:val="Heading1"/>
    <w:uiPriority w:val="9"/>
    <w:rsid w:val="00E14462"/>
    <w:rPr>
      <w:rFonts w:asciiTheme="majorHAnsi" w:eastAsiaTheme="majorEastAsia" w:hAnsiTheme="majorHAnsi" w:cstheme="majorBidi"/>
      <w:b/>
      <w:bCs/>
      <w:sz w:val="28"/>
      <w:szCs w:val="28"/>
    </w:rPr>
  </w:style>
  <w:style w:type="paragraph" w:styleId="BalloonText">
    <w:name w:val="Balloon Text"/>
    <w:basedOn w:val="Normal"/>
    <w:link w:val="BalloonTextChar"/>
    <w:uiPriority w:val="99"/>
    <w:semiHidden/>
    <w:unhideWhenUsed/>
    <w:rsid w:val="00236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8A8"/>
    <w:rPr>
      <w:rFonts w:ascii="Tahoma" w:hAnsi="Tahoma" w:cs="Tahoma"/>
      <w:sz w:val="16"/>
      <w:szCs w:val="16"/>
    </w:rPr>
  </w:style>
  <w:style w:type="character" w:customStyle="1" w:styleId="Heading2Char">
    <w:name w:val="Heading 2 Char"/>
    <w:basedOn w:val="DefaultParagraphFont"/>
    <w:link w:val="Heading2"/>
    <w:uiPriority w:val="9"/>
    <w:semiHidden/>
    <w:rsid w:val="00E1446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1446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1446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1446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1446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1446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1446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1446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446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1446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1446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14462"/>
    <w:rPr>
      <w:rFonts w:asciiTheme="majorHAnsi" w:eastAsiaTheme="majorEastAsia" w:hAnsiTheme="majorHAnsi" w:cstheme="majorBidi"/>
      <w:i/>
      <w:iCs/>
      <w:spacing w:val="13"/>
      <w:sz w:val="24"/>
      <w:szCs w:val="24"/>
    </w:rPr>
  </w:style>
  <w:style w:type="character" w:styleId="Strong">
    <w:name w:val="Strong"/>
    <w:uiPriority w:val="22"/>
    <w:qFormat/>
    <w:rsid w:val="00E14462"/>
    <w:rPr>
      <w:b/>
      <w:bCs/>
    </w:rPr>
  </w:style>
  <w:style w:type="character" w:styleId="Emphasis">
    <w:name w:val="Emphasis"/>
    <w:uiPriority w:val="20"/>
    <w:qFormat/>
    <w:rsid w:val="00E14462"/>
    <w:rPr>
      <w:b/>
      <w:bCs/>
      <w:i/>
      <w:iCs/>
      <w:spacing w:val="10"/>
      <w:bdr w:val="none" w:sz="0" w:space="0" w:color="auto"/>
      <w:shd w:val="clear" w:color="auto" w:fill="auto"/>
    </w:rPr>
  </w:style>
  <w:style w:type="paragraph" w:styleId="NoSpacing">
    <w:name w:val="No Spacing"/>
    <w:basedOn w:val="Normal"/>
    <w:uiPriority w:val="1"/>
    <w:qFormat/>
    <w:rsid w:val="00E14462"/>
    <w:pPr>
      <w:spacing w:after="0" w:line="240" w:lineRule="auto"/>
    </w:pPr>
  </w:style>
  <w:style w:type="paragraph" w:styleId="Quote">
    <w:name w:val="Quote"/>
    <w:basedOn w:val="Normal"/>
    <w:next w:val="Normal"/>
    <w:link w:val="QuoteChar"/>
    <w:uiPriority w:val="29"/>
    <w:qFormat/>
    <w:rsid w:val="00E14462"/>
    <w:pPr>
      <w:spacing w:before="200" w:after="0"/>
      <w:ind w:left="360" w:right="360"/>
    </w:pPr>
    <w:rPr>
      <w:i/>
      <w:iCs/>
    </w:rPr>
  </w:style>
  <w:style w:type="character" w:customStyle="1" w:styleId="QuoteChar">
    <w:name w:val="Quote Char"/>
    <w:basedOn w:val="DefaultParagraphFont"/>
    <w:link w:val="Quote"/>
    <w:uiPriority w:val="29"/>
    <w:rsid w:val="00E14462"/>
    <w:rPr>
      <w:i/>
      <w:iCs/>
    </w:rPr>
  </w:style>
  <w:style w:type="paragraph" w:styleId="IntenseQuote">
    <w:name w:val="Intense Quote"/>
    <w:basedOn w:val="Normal"/>
    <w:next w:val="Normal"/>
    <w:link w:val="IntenseQuoteChar"/>
    <w:uiPriority w:val="30"/>
    <w:qFormat/>
    <w:rsid w:val="00E1446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14462"/>
    <w:rPr>
      <w:b/>
      <w:bCs/>
      <w:i/>
      <w:iCs/>
    </w:rPr>
  </w:style>
  <w:style w:type="character" w:styleId="SubtleEmphasis">
    <w:name w:val="Subtle Emphasis"/>
    <w:uiPriority w:val="19"/>
    <w:qFormat/>
    <w:rsid w:val="00E14462"/>
    <w:rPr>
      <w:i/>
      <w:iCs/>
    </w:rPr>
  </w:style>
  <w:style w:type="character" w:styleId="IntenseEmphasis">
    <w:name w:val="Intense Emphasis"/>
    <w:uiPriority w:val="21"/>
    <w:qFormat/>
    <w:rsid w:val="00E14462"/>
    <w:rPr>
      <w:b/>
      <w:bCs/>
    </w:rPr>
  </w:style>
  <w:style w:type="character" w:styleId="SubtleReference">
    <w:name w:val="Subtle Reference"/>
    <w:uiPriority w:val="31"/>
    <w:qFormat/>
    <w:rsid w:val="00E14462"/>
    <w:rPr>
      <w:smallCaps/>
    </w:rPr>
  </w:style>
  <w:style w:type="character" w:styleId="IntenseReference">
    <w:name w:val="Intense Reference"/>
    <w:uiPriority w:val="32"/>
    <w:qFormat/>
    <w:rsid w:val="00E14462"/>
    <w:rPr>
      <w:smallCaps/>
      <w:spacing w:val="5"/>
      <w:u w:val="single"/>
    </w:rPr>
  </w:style>
  <w:style w:type="character" w:styleId="BookTitle">
    <w:name w:val="Book Title"/>
    <w:uiPriority w:val="33"/>
    <w:qFormat/>
    <w:rsid w:val="00E14462"/>
    <w:rPr>
      <w:i/>
      <w:iCs/>
      <w:smallCaps/>
      <w:spacing w:val="5"/>
    </w:rPr>
  </w:style>
  <w:style w:type="paragraph" w:styleId="TOCHeading">
    <w:name w:val="TOC Heading"/>
    <w:basedOn w:val="Heading1"/>
    <w:next w:val="Normal"/>
    <w:uiPriority w:val="39"/>
    <w:semiHidden/>
    <w:unhideWhenUsed/>
    <w:qFormat/>
    <w:rsid w:val="00E14462"/>
    <w:pPr>
      <w:outlineLvl w:val="9"/>
    </w:pPr>
  </w:style>
  <w:style w:type="table" w:styleId="LightList-Accent3">
    <w:name w:val="Light List Accent 3"/>
    <w:basedOn w:val="TableNormal"/>
    <w:uiPriority w:val="61"/>
    <w:rsid w:val="003A007E"/>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NormalWeb">
    <w:name w:val="Normal (Web)"/>
    <w:basedOn w:val="Normal"/>
    <w:uiPriority w:val="99"/>
    <w:unhideWhenUsed/>
    <w:rsid w:val="008859F2"/>
    <w:pPr>
      <w:spacing w:before="100" w:beforeAutospacing="1" w:after="119" w:line="240" w:lineRule="auto"/>
    </w:pPr>
    <w:rPr>
      <w:rFonts w:ascii="Times New Roman" w:eastAsia="Times New Roman" w:hAnsi="Times New Roman" w:cs="Times New Roman"/>
      <w:sz w:val="24"/>
      <w:szCs w:val="24"/>
      <w:lang w:val="pl-PL" w:eastAsia="pl-PL" w:bidi="ar-SA"/>
    </w:rPr>
  </w:style>
  <w:style w:type="paragraph" w:styleId="Caption">
    <w:name w:val="caption"/>
    <w:basedOn w:val="Normal"/>
    <w:next w:val="Normal"/>
    <w:uiPriority w:val="35"/>
    <w:unhideWhenUsed/>
    <w:rsid w:val="00CD0145"/>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96553586">
      <w:bodyDiv w:val="1"/>
      <w:marLeft w:val="0"/>
      <w:marRight w:val="0"/>
      <w:marTop w:val="0"/>
      <w:marBottom w:val="0"/>
      <w:divBdr>
        <w:top w:val="none" w:sz="0" w:space="0" w:color="auto"/>
        <w:left w:val="none" w:sz="0" w:space="0" w:color="auto"/>
        <w:bottom w:val="none" w:sz="0" w:space="0" w:color="auto"/>
        <w:right w:val="none" w:sz="0" w:space="0" w:color="auto"/>
      </w:divBdr>
    </w:div>
    <w:div w:id="576479267">
      <w:bodyDiv w:val="1"/>
      <w:marLeft w:val="0"/>
      <w:marRight w:val="0"/>
      <w:marTop w:val="0"/>
      <w:marBottom w:val="0"/>
      <w:divBdr>
        <w:top w:val="none" w:sz="0" w:space="0" w:color="auto"/>
        <w:left w:val="none" w:sz="0" w:space="0" w:color="auto"/>
        <w:bottom w:val="none" w:sz="0" w:space="0" w:color="auto"/>
        <w:right w:val="none" w:sz="0" w:space="0" w:color="auto"/>
      </w:divBdr>
    </w:div>
    <w:div w:id="687683324">
      <w:bodyDiv w:val="1"/>
      <w:marLeft w:val="0"/>
      <w:marRight w:val="0"/>
      <w:marTop w:val="0"/>
      <w:marBottom w:val="0"/>
      <w:divBdr>
        <w:top w:val="none" w:sz="0" w:space="0" w:color="auto"/>
        <w:left w:val="none" w:sz="0" w:space="0" w:color="auto"/>
        <w:bottom w:val="none" w:sz="0" w:space="0" w:color="auto"/>
        <w:right w:val="none" w:sz="0" w:space="0" w:color="auto"/>
      </w:divBdr>
    </w:div>
    <w:div w:id="1419867468">
      <w:bodyDiv w:val="1"/>
      <w:marLeft w:val="0"/>
      <w:marRight w:val="0"/>
      <w:marTop w:val="0"/>
      <w:marBottom w:val="0"/>
      <w:divBdr>
        <w:top w:val="none" w:sz="0" w:space="0" w:color="auto"/>
        <w:left w:val="none" w:sz="0" w:space="0" w:color="auto"/>
        <w:bottom w:val="none" w:sz="0" w:space="0" w:color="auto"/>
        <w:right w:val="none" w:sz="0" w:space="0" w:color="auto"/>
      </w:divBdr>
    </w:div>
    <w:div w:id="171307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673A6A-88F7-4723-A522-D0AB89B29C08}" type="doc">
      <dgm:prSet loTypeId="urn:microsoft.com/office/officeart/2005/8/layout/process1" loCatId="process" qsTypeId="urn:microsoft.com/office/officeart/2005/8/quickstyle/simple1" qsCatId="simple" csTypeId="urn:microsoft.com/office/officeart/2005/8/colors/accent0_1" csCatId="mainScheme" phldr="1"/>
      <dgm:spPr/>
    </dgm:pt>
    <dgm:pt modelId="{7EDE5C25-3357-4E36-83C5-4C957FC871DF}">
      <dgm:prSet phldrT="[Text]"/>
      <dgm:spPr/>
      <dgm:t>
        <a:bodyPr/>
        <a:lstStyle/>
        <a:p>
          <a:r>
            <a:rPr lang="pl-PL"/>
            <a:t>Generator</a:t>
          </a:r>
        </a:p>
      </dgm:t>
    </dgm:pt>
    <dgm:pt modelId="{59AC3718-9466-45CE-ADBC-5FB8BCD0575A}" type="parTrans" cxnId="{39688688-9A8D-41D8-B12D-CDF7EEB4AB60}">
      <dgm:prSet/>
      <dgm:spPr/>
      <dgm:t>
        <a:bodyPr/>
        <a:lstStyle/>
        <a:p>
          <a:endParaRPr lang="pl-PL"/>
        </a:p>
      </dgm:t>
    </dgm:pt>
    <dgm:pt modelId="{C4C2247B-790B-4325-87CB-0F04851573B1}" type="sibTrans" cxnId="{39688688-9A8D-41D8-B12D-CDF7EEB4AB60}">
      <dgm:prSet/>
      <dgm:spPr>
        <a:solidFill>
          <a:schemeClr val="tx1"/>
        </a:solidFill>
      </dgm:spPr>
      <dgm:t>
        <a:bodyPr/>
        <a:lstStyle/>
        <a:p>
          <a:endParaRPr lang="pl-PL"/>
        </a:p>
      </dgm:t>
    </dgm:pt>
    <dgm:pt modelId="{4C3755FA-95EF-43D4-811D-1D2C8895955B}">
      <dgm:prSet phldrT="[Text]"/>
      <dgm:spPr/>
      <dgm:t>
        <a:bodyPr/>
        <a:lstStyle/>
        <a:p>
          <a:r>
            <a:rPr lang="pl-PL"/>
            <a:t>VCO</a:t>
          </a:r>
        </a:p>
      </dgm:t>
    </dgm:pt>
    <dgm:pt modelId="{AEE381E1-9E97-435D-A64C-E772E5135C2F}" type="parTrans" cxnId="{71ADF91F-3A2F-49B8-9245-460065970867}">
      <dgm:prSet/>
      <dgm:spPr/>
      <dgm:t>
        <a:bodyPr/>
        <a:lstStyle/>
        <a:p>
          <a:endParaRPr lang="pl-PL"/>
        </a:p>
      </dgm:t>
    </dgm:pt>
    <dgm:pt modelId="{27346E06-B495-481B-9412-276DFB07E86E}" type="sibTrans" cxnId="{71ADF91F-3A2F-49B8-9245-460065970867}">
      <dgm:prSet/>
      <dgm:spPr>
        <a:solidFill>
          <a:schemeClr val="tx1"/>
        </a:solidFill>
      </dgm:spPr>
      <dgm:t>
        <a:bodyPr/>
        <a:lstStyle/>
        <a:p>
          <a:endParaRPr lang="pl-PL"/>
        </a:p>
      </dgm:t>
    </dgm:pt>
    <dgm:pt modelId="{D0B1B5C0-B0CA-490F-AAF9-0FE0DAE3A48D}">
      <dgm:prSet phldrT="[Text]"/>
      <dgm:spPr/>
      <dgm:t>
        <a:bodyPr/>
        <a:lstStyle/>
        <a:p>
          <a:r>
            <a:rPr lang="pl-PL"/>
            <a:t>Oscyloskop</a:t>
          </a:r>
        </a:p>
      </dgm:t>
    </dgm:pt>
    <dgm:pt modelId="{DC2C3E06-BE17-426B-87B0-FB4635673260}" type="parTrans" cxnId="{4888ECB1-ADED-4D34-B668-DE7698D0062F}">
      <dgm:prSet/>
      <dgm:spPr/>
      <dgm:t>
        <a:bodyPr/>
        <a:lstStyle/>
        <a:p>
          <a:endParaRPr lang="pl-PL"/>
        </a:p>
      </dgm:t>
    </dgm:pt>
    <dgm:pt modelId="{FC54967E-58AF-4893-87F9-7EF8458A30D8}" type="sibTrans" cxnId="{4888ECB1-ADED-4D34-B668-DE7698D0062F}">
      <dgm:prSet/>
      <dgm:spPr/>
      <dgm:t>
        <a:bodyPr/>
        <a:lstStyle/>
        <a:p>
          <a:endParaRPr lang="pl-PL"/>
        </a:p>
      </dgm:t>
    </dgm:pt>
    <dgm:pt modelId="{904BECF3-66B6-4D43-9EC1-D89F3689431B}" type="pres">
      <dgm:prSet presAssocID="{A3673A6A-88F7-4723-A522-D0AB89B29C08}" presName="Name0" presStyleCnt="0">
        <dgm:presLayoutVars>
          <dgm:dir/>
          <dgm:resizeHandles val="exact"/>
        </dgm:presLayoutVars>
      </dgm:prSet>
      <dgm:spPr/>
    </dgm:pt>
    <dgm:pt modelId="{79CFA86A-94FE-465A-82C4-375DA15442DC}" type="pres">
      <dgm:prSet presAssocID="{7EDE5C25-3357-4E36-83C5-4C957FC871DF}" presName="node" presStyleLbl="node1" presStyleIdx="0" presStyleCnt="3">
        <dgm:presLayoutVars>
          <dgm:bulletEnabled val="1"/>
        </dgm:presLayoutVars>
      </dgm:prSet>
      <dgm:spPr>
        <a:prstGeom prst="rect">
          <a:avLst/>
        </a:prstGeom>
      </dgm:spPr>
      <dgm:t>
        <a:bodyPr/>
        <a:lstStyle/>
        <a:p>
          <a:endParaRPr lang="pl-PL"/>
        </a:p>
      </dgm:t>
    </dgm:pt>
    <dgm:pt modelId="{A06C6D4D-5121-44AF-93F8-BC5A7A84C1B3}" type="pres">
      <dgm:prSet presAssocID="{C4C2247B-790B-4325-87CB-0F04851573B1}" presName="sibTrans" presStyleLbl="sibTrans2D1" presStyleIdx="0" presStyleCnt="2" custFlipVert="1" custScaleX="162035" custScaleY="12791"/>
      <dgm:spPr/>
      <dgm:t>
        <a:bodyPr/>
        <a:lstStyle/>
        <a:p>
          <a:endParaRPr lang="pl-PL"/>
        </a:p>
      </dgm:t>
    </dgm:pt>
    <dgm:pt modelId="{2665E916-391A-4740-8884-20E51C4C78DD}" type="pres">
      <dgm:prSet presAssocID="{C4C2247B-790B-4325-87CB-0F04851573B1}" presName="connectorText" presStyleLbl="sibTrans2D1" presStyleIdx="0" presStyleCnt="2"/>
      <dgm:spPr/>
      <dgm:t>
        <a:bodyPr/>
        <a:lstStyle/>
        <a:p>
          <a:endParaRPr lang="pl-PL"/>
        </a:p>
      </dgm:t>
    </dgm:pt>
    <dgm:pt modelId="{776F1C79-6490-4518-ADBE-50FCEAECEF5C}" type="pres">
      <dgm:prSet presAssocID="{4C3755FA-95EF-43D4-811D-1D2C8895955B}" presName="node" presStyleLbl="node1" presStyleIdx="1" presStyleCnt="3">
        <dgm:presLayoutVars>
          <dgm:bulletEnabled val="1"/>
        </dgm:presLayoutVars>
      </dgm:prSet>
      <dgm:spPr>
        <a:prstGeom prst="rect">
          <a:avLst/>
        </a:prstGeom>
      </dgm:spPr>
      <dgm:t>
        <a:bodyPr/>
        <a:lstStyle/>
        <a:p>
          <a:endParaRPr lang="pl-PL"/>
        </a:p>
      </dgm:t>
    </dgm:pt>
    <dgm:pt modelId="{3AC257A1-5FED-4591-84F1-D524C36A8D9B}" type="pres">
      <dgm:prSet presAssocID="{27346E06-B495-481B-9412-276DFB07E86E}" presName="sibTrans" presStyleLbl="sibTrans2D1" presStyleIdx="1" presStyleCnt="2" custFlipVert="1" custScaleX="161022" custScaleY="12791"/>
      <dgm:spPr/>
      <dgm:t>
        <a:bodyPr/>
        <a:lstStyle/>
        <a:p>
          <a:endParaRPr lang="pl-PL"/>
        </a:p>
      </dgm:t>
    </dgm:pt>
    <dgm:pt modelId="{D5BC56B1-2671-4F35-9DE2-6DF8F2D354FA}" type="pres">
      <dgm:prSet presAssocID="{27346E06-B495-481B-9412-276DFB07E86E}" presName="connectorText" presStyleLbl="sibTrans2D1" presStyleIdx="1" presStyleCnt="2"/>
      <dgm:spPr/>
      <dgm:t>
        <a:bodyPr/>
        <a:lstStyle/>
        <a:p>
          <a:endParaRPr lang="pl-PL"/>
        </a:p>
      </dgm:t>
    </dgm:pt>
    <dgm:pt modelId="{4084AF59-7064-4273-9D0F-CF7F3028600E}" type="pres">
      <dgm:prSet presAssocID="{D0B1B5C0-B0CA-490F-AAF9-0FE0DAE3A48D}" presName="node" presStyleLbl="node1" presStyleIdx="2" presStyleCnt="3">
        <dgm:presLayoutVars>
          <dgm:bulletEnabled val="1"/>
        </dgm:presLayoutVars>
      </dgm:prSet>
      <dgm:spPr>
        <a:prstGeom prst="rect">
          <a:avLst/>
        </a:prstGeom>
      </dgm:spPr>
      <dgm:t>
        <a:bodyPr/>
        <a:lstStyle/>
        <a:p>
          <a:endParaRPr lang="pl-PL"/>
        </a:p>
      </dgm:t>
    </dgm:pt>
  </dgm:ptLst>
  <dgm:cxnLst>
    <dgm:cxn modelId="{39688688-9A8D-41D8-B12D-CDF7EEB4AB60}" srcId="{A3673A6A-88F7-4723-A522-D0AB89B29C08}" destId="{7EDE5C25-3357-4E36-83C5-4C957FC871DF}" srcOrd="0" destOrd="0" parTransId="{59AC3718-9466-45CE-ADBC-5FB8BCD0575A}" sibTransId="{C4C2247B-790B-4325-87CB-0F04851573B1}"/>
    <dgm:cxn modelId="{71ADF91F-3A2F-49B8-9245-460065970867}" srcId="{A3673A6A-88F7-4723-A522-D0AB89B29C08}" destId="{4C3755FA-95EF-43D4-811D-1D2C8895955B}" srcOrd="1" destOrd="0" parTransId="{AEE381E1-9E97-435D-A64C-E772E5135C2F}" sibTransId="{27346E06-B495-481B-9412-276DFB07E86E}"/>
    <dgm:cxn modelId="{690D67C1-4445-40A6-897D-C4257F1B8557}" type="presOf" srcId="{D0B1B5C0-B0CA-490F-AAF9-0FE0DAE3A48D}" destId="{4084AF59-7064-4273-9D0F-CF7F3028600E}" srcOrd="0" destOrd="0" presId="urn:microsoft.com/office/officeart/2005/8/layout/process1"/>
    <dgm:cxn modelId="{4888ECB1-ADED-4D34-B668-DE7698D0062F}" srcId="{A3673A6A-88F7-4723-A522-D0AB89B29C08}" destId="{D0B1B5C0-B0CA-490F-AAF9-0FE0DAE3A48D}" srcOrd="2" destOrd="0" parTransId="{DC2C3E06-BE17-426B-87B0-FB4635673260}" sibTransId="{FC54967E-58AF-4893-87F9-7EF8458A30D8}"/>
    <dgm:cxn modelId="{1ED4AD81-132C-4AD9-96C6-0568073173A3}" type="presOf" srcId="{4C3755FA-95EF-43D4-811D-1D2C8895955B}" destId="{776F1C79-6490-4518-ADBE-50FCEAECEF5C}" srcOrd="0" destOrd="0" presId="urn:microsoft.com/office/officeart/2005/8/layout/process1"/>
    <dgm:cxn modelId="{0E10D4A2-7382-4B31-97B0-3D394092DE96}" type="presOf" srcId="{7EDE5C25-3357-4E36-83C5-4C957FC871DF}" destId="{79CFA86A-94FE-465A-82C4-375DA15442DC}" srcOrd="0" destOrd="0" presId="urn:microsoft.com/office/officeart/2005/8/layout/process1"/>
    <dgm:cxn modelId="{42D49106-D83F-489A-B113-061F6BF97594}" type="presOf" srcId="{27346E06-B495-481B-9412-276DFB07E86E}" destId="{3AC257A1-5FED-4591-84F1-D524C36A8D9B}" srcOrd="0" destOrd="0" presId="urn:microsoft.com/office/officeart/2005/8/layout/process1"/>
    <dgm:cxn modelId="{82BE972F-2D86-4AB7-B57F-04FE6589EEF0}" type="presOf" srcId="{27346E06-B495-481B-9412-276DFB07E86E}" destId="{D5BC56B1-2671-4F35-9DE2-6DF8F2D354FA}" srcOrd="1" destOrd="0" presId="urn:microsoft.com/office/officeart/2005/8/layout/process1"/>
    <dgm:cxn modelId="{2137CD6F-419F-4131-ABA8-73719AFE5A51}" type="presOf" srcId="{C4C2247B-790B-4325-87CB-0F04851573B1}" destId="{A06C6D4D-5121-44AF-93F8-BC5A7A84C1B3}" srcOrd="0" destOrd="0" presId="urn:microsoft.com/office/officeart/2005/8/layout/process1"/>
    <dgm:cxn modelId="{3E035377-E869-43C5-988B-E06731C8E67C}" type="presOf" srcId="{C4C2247B-790B-4325-87CB-0F04851573B1}" destId="{2665E916-391A-4740-8884-20E51C4C78DD}" srcOrd="1" destOrd="0" presId="urn:microsoft.com/office/officeart/2005/8/layout/process1"/>
    <dgm:cxn modelId="{FC65DC15-EDDF-4916-AC9E-49A5AB0425D2}" type="presOf" srcId="{A3673A6A-88F7-4723-A522-D0AB89B29C08}" destId="{904BECF3-66B6-4D43-9EC1-D89F3689431B}" srcOrd="0" destOrd="0" presId="urn:microsoft.com/office/officeart/2005/8/layout/process1"/>
    <dgm:cxn modelId="{8CE90F27-9B70-41C2-83BD-46A1A6B2515E}" type="presParOf" srcId="{904BECF3-66B6-4D43-9EC1-D89F3689431B}" destId="{79CFA86A-94FE-465A-82C4-375DA15442DC}" srcOrd="0" destOrd="0" presId="urn:microsoft.com/office/officeart/2005/8/layout/process1"/>
    <dgm:cxn modelId="{6DA85123-23C5-488B-AAA4-4745FFEAB06E}" type="presParOf" srcId="{904BECF3-66B6-4D43-9EC1-D89F3689431B}" destId="{A06C6D4D-5121-44AF-93F8-BC5A7A84C1B3}" srcOrd="1" destOrd="0" presId="urn:microsoft.com/office/officeart/2005/8/layout/process1"/>
    <dgm:cxn modelId="{7E4ECE1F-AD56-4DA4-8476-E65AA0EEDA05}" type="presParOf" srcId="{A06C6D4D-5121-44AF-93F8-BC5A7A84C1B3}" destId="{2665E916-391A-4740-8884-20E51C4C78DD}" srcOrd="0" destOrd="0" presId="urn:microsoft.com/office/officeart/2005/8/layout/process1"/>
    <dgm:cxn modelId="{8E47BC01-DC14-4152-9F82-F666C054790B}" type="presParOf" srcId="{904BECF3-66B6-4D43-9EC1-D89F3689431B}" destId="{776F1C79-6490-4518-ADBE-50FCEAECEF5C}" srcOrd="2" destOrd="0" presId="urn:microsoft.com/office/officeart/2005/8/layout/process1"/>
    <dgm:cxn modelId="{B76ED86F-9F16-4613-8B1B-020B8415B433}" type="presParOf" srcId="{904BECF3-66B6-4D43-9EC1-D89F3689431B}" destId="{3AC257A1-5FED-4591-84F1-D524C36A8D9B}" srcOrd="3" destOrd="0" presId="urn:microsoft.com/office/officeart/2005/8/layout/process1"/>
    <dgm:cxn modelId="{388922F6-C7AA-4851-A0BF-71ECC8CD3E9C}" type="presParOf" srcId="{3AC257A1-5FED-4591-84F1-D524C36A8D9B}" destId="{D5BC56B1-2671-4F35-9DE2-6DF8F2D354FA}" srcOrd="0" destOrd="0" presId="urn:microsoft.com/office/officeart/2005/8/layout/process1"/>
    <dgm:cxn modelId="{3A5A6AC1-4683-4D15-8475-F8C4CDDAE476}" type="presParOf" srcId="{904BECF3-66B6-4D43-9EC1-D89F3689431B}" destId="{4084AF59-7064-4273-9D0F-CF7F3028600E}" srcOrd="4" destOrd="0" presId="urn:microsoft.com/office/officeart/2005/8/layout/process1"/>
  </dgm:cxnLst>
  <dgm:bg/>
  <dgm:whole/>
</dgm:dataModel>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1009</TotalTime>
  <Pages>1</Pages>
  <Words>551</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Politechnika Poznańska</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Gliwiński</dc:creator>
  <cp:keywords/>
  <dc:description/>
  <cp:lastModifiedBy>Jarosław Gliwiński</cp:lastModifiedBy>
  <cp:revision>16</cp:revision>
  <cp:lastPrinted>2007-11-12T19:21:00Z</cp:lastPrinted>
  <dcterms:created xsi:type="dcterms:W3CDTF">2007-11-10T15:02:00Z</dcterms:created>
  <dcterms:modified xsi:type="dcterms:W3CDTF">2007-11-12T20:16:00Z</dcterms:modified>
</cp:coreProperties>
</file>